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B4" w:rsidRPr="004638F6" w:rsidRDefault="00445C12" w:rsidP="00454CA1">
      <w:pPr>
        <w:jc w:val="both"/>
        <w:rPr>
          <w:rFonts w:ascii="Times New Roman" w:hAnsi="Times New Roman" w:cs="Times New Roman"/>
          <w:b/>
          <w:sz w:val="28"/>
          <w:szCs w:val="28"/>
        </w:rPr>
      </w:pPr>
      <w:r w:rsidRPr="004638F6">
        <w:rPr>
          <w:rFonts w:ascii="Times New Roman" w:hAnsi="Times New Roman" w:cs="Times New Roman"/>
          <w:b/>
          <w:sz w:val="28"/>
          <w:szCs w:val="28"/>
        </w:rPr>
        <w:t>1. Существует ли наказание за рекламу алкоголя, которая размещена на асфальте или столбах и которая обещает доставку алкоголя ночью?</w:t>
      </w:r>
    </w:p>
    <w:p w:rsidR="00445C12" w:rsidRDefault="00991FD9" w:rsidP="00454CA1">
      <w:pPr>
        <w:jc w:val="both"/>
        <w:rPr>
          <w:rFonts w:ascii="Times New Roman" w:hAnsi="Times New Roman" w:cs="Times New Roman"/>
          <w:sz w:val="28"/>
          <w:szCs w:val="28"/>
        </w:rPr>
      </w:pPr>
      <w:r>
        <w:rPr>
          <w:rFonts w:ascii="Times New Roman" w:hAnsi="Times New Roman" w:cs="Times New Roman"/>
          <w:sz w:val="28"/>
          <w:szCs w:val="28"/>
        </w:rPr>
        <w:t>В управлении в этом году</w:t>
      </w:r>
      <w:r w:rsidR="00445C12">
        <w:rPr>
          <w:rFonts w:ascii="Times New Roman" w:hAnsi="Times New Roman" w:cs="Times New Roman"/>
          <w:sz w:val="28"/>
          <w:szCs w:val="28"/>
        </w:rPr>
        <w:t xml:space="preserve"> подобные жалобы не поступали, только недавно пришла жалоба на рекламную рассылку о ночной торговле алкоголем. По этой рекламе </w:t>
      </w:r>
      <w:r>
        <w:rPr>
          <w:rFonts w:ascii="Times New Roman" w:hAnsi="Times New Roman" w:cs="Times New Roman"/>
          <w:sz w:val="28"/>
          <w:szCs w:val="28"/>
        </w:rPr>
        <w:t>управление</w:t>
      </w:r>
      <w:r w:rsidR="00445C12">
        <w:rPr>
          <w:rFonts w:ascii="Times New Roman" w:hAnsi="Times New Roman" w:cs="Times New Roman"/>
          <w:sz w:val="28"/>
          <w:szCs w:val="28"/>
        </w:rPr>
        <w:t xml:space="preserve"> сейчас работае</w:t>
      </w:r>
      <w:r>
        <w:rPr>
          <w:rFonts w:ascii="Times New Roman" w:hAnsi="Times New Roman" w:cs="Times New Roman"/>
          <w:sz w:val="28"/>
          <w:szCs w:val="28"/>
        </w:rPr>
        <w:t>т</w:t>
      </w:r>
      <w:r w:rsidR="00445C12">
        <w:rPr>
          <w:rFonts w:ascii="Times New Roman" w:hAnsi="Times New Roman" w:cs="Times New Roman"/>
          <w:sz w:val="28"/>
          <w:szCs w:val="28"/>
        </w:rPr>
        <w:t xml:space="preserve">. </w:t>
      </w:r>
      <w:r>
        <w:rPr>
          <w:rFonts w:ascii="Times New Roman" w:hAnsi="Times New Roman" w:cs="Times New Roman"/>
          <w:sz w:val="28"/>
          <w:szCs w:val="28"/>
        </w:rPr>
        <w:t>Полтора год назад было подобное заявление, о размещении такой рекламы на столбе, но управление тогда не смогло установить рекламодателя, а оперативно-розыскны</w:t>
      </w:r>
      <w:r w:rsidR="002E5A31">
        <w:rPr>
          <w:rFonts w:ascii="Times New Roman" w:hAnsi="Times New Roman" w:cs="Times New Roman"/>
          <w:sz w:val="28"/>
          <w:szCs w:val="28"/>
        </w:rPr>
        <w:t xml:space="preserve">ми полномочиями мы не обладаем и эти материалы были переданы в органы внутренних дел. </w:t>
      </w:r>
      <w:r w:rsidR="00FA1274">
        <w:rPr>
          <w:rFonts w:ascii="Times New Roman" w:hAnsi="Times New Roman" w:cs="Times New Roman"/>
          <w:sz w:val="28"/>
          <w:szCs w:val="28"/>
        </w:rPr>
        <w:t>Также напоминаем, что наружная реклама алкоголя</w:t>
      </w:r>
      <w:r w:rsidR="008D737D">
        <w:rPr>
          <w:rFonts w:ascii="Times New Roman" w:hAnsi="Times New Roman" w:cs="Times New Roman"/>
          <w:sz w:val="28"/>
          <w:szCs w:val="28"/>
        </w:rPr>
        <w:t xml:space="preserve"> свыше пяти градусов</w:t>
      </w:r>
      <w:r w:rsidR="00FA1274">
        <w:rPr>
          <w:rFonts w:ascii="Times New Roman" w:hAnsi="Times New Roman" w:cs="Times New Roman"/>
          <w:sz w:val="28"/>
          <w:szCs w:val="28"/>
        </w:rPr>
        <w:t xml:space="preserve"> запрещена. </w:t>
      </w:r>
    </w:p>
    <w:p w:rsidR="008D737D" w:rsidRPr="004638F6" w:rsidRDefault="008D737D" w:rsidP="00454CA1">
      <w:pPr>
        <w:jc w:val="both"/>
        <w:rPr>
          <w:rFonts w:ascii="Times New Roman" w:hAnsi="Times New Roman" w:cs="Times New Roman"/>
          <w:b/>
          <w:sz w:val="28"/>
          <w:szCs w:val="28"/>
        </w:rPr>
      </w:pPr>
      <w:r w:rsidRPr="004638F6">
        <w:rPr>
          <w:rFonts w:ascii="Times New Roman" w:hAnsi="Times New Roman" w:cs="Times New Roman"/>
          <w:b/>
          <w:sz w:val="28"/>
          <w:szCs w:val="28"/>
        </w:rPr>
        <w:t xml:space="preserve">2. </w:t>
      </w:r>
      <w:r w:rsidR="00226EB0" w:rsidRPr="004638F6">
        <w:rPr>
          <w:rFonts w:ascii="Times New Roman" w:hAnsi="Times New Roman" w:cs="Times New Roman"/>
          <w:b/>
          <w:sz w:val="28"/>
          <w:szCs w:val="28"/>
        </w:rPr>
        <w:t xml:space="preserve">1 ноября 2017 года пользуясь доминирующим </w:t>
      </w:r>
      <w:proofErr w:type="gramStart"/>
      <w:r w:rsidR="00226EB0" w:rsidRPr="004638F6">
        <w:rPr>
          <w:rFonts w:ascii="Times New Roman" w:hAnsi="Times New Roman" w:cs="Times New Roman"/>
          <w:b/>
          <w:sz w:val="28"/>
          <w:szCs w:val="28"/>
        </w:rPr>
        <w:t>положением</w:t>
      </w:r>
      <w:proofErr w:type="gramEnd"/>
      <w:r w:rsidR="00226EB0" w:rsidRPr="004638F6">
        <w:rPr>
          <w:rFonts w:ascii="Times New Roman" w:hAnsi="Times New Roman" w:cs="Times New Roman"/>
          <w:b/>
          <w:sz w:val="28"/>
          <w:szCs w:val="28"/>
        </w:rPr>
        <w:t xml:space="preserve"> Аэрофлот поднимает тарифы на грузовые авиаперевозки в 2 раза. </w:t>
      </w:r>
      <w:r w:rsidR="00882124" w:rsidRPr="004638F6">
        <w:rPr>
          <w:rFonts w:ascii="Times New Roman" w:hAnsi="Times New Roman" w:cs="Times New Roman"/>
          <w:b/>
          <w:sz w:val="28"/>
          <w:szCs w:val="28"/>
        </w:rPr>
        <w:t xml:space="preserve">Особенно по направлению Москва – Хабаровск, Москва – Петропавловск-Камчатский. </w:t>
      </w:r>
      <w:r w:rsidR="00174DB4" w:rsidRPr="004638F6">
        <w:rPr>
          <w:rFonts w:ascii="Times New Roman" w:hAnsi="Times New Roman" w:cs="Times New Roman"/>
          <w:b/>
          <w:sz w:val="28"/>
          <w:szCs w:val="28"/>
        </w:rPr>
        <w:t>Известно ли об этом ФАС и целесообразно ли обращаться к вам по данному вопросу?</w:t>
      </w:r>
    </w:p>
    <w:p w:rsidR="00174DB4" w:rsidRDefault="00392458" w:rsidP="00454CA1">
      <w:pPr>
        <w:jc w:val="both"/>
        <w:rPr>
          <w:rFonts w:ascii="Times New Roman" w:hAnsi="Times New Roman" w:cs="Times New Roman"/>
          <w:sz w:val="28"/>
          <w:szCs w:val="28"/>
        </w:rPr>
      </w:pPr>
      <w:r>
        <w:rPr>
          <w:rFonts w:ascii="Times New Roman" w:hAnsi="Times New Roman" w:cs="Times New Roman"/>
          <w:sz w:val="28"/>
          <w:szCs w:val="28"/>
        </w:rPr>
        <w:t xml:space="preserve">Конечно, </w:t>
      </w:r>
      <w:proofErr w:type="gramStart"/>
      <w:r>
        <w:rPr>
          <w:rFonts w:ascii="Times New Roman" w:hAnsi="Times New Roman" w:cs="Times New Roman"/>
          <w:sz w:val="28"/>
          <w:szCs w:val="28"/>
        </w:rPr>
        <w:t>несомненно</w:t>
      </w:r>
      <w:proofErr w:type="gramEnd"/>
      <w:r>
        <w:rPr>
          <w:rFonts w:ascii="Times New Roman" w:hAnsi="Times New Roman" w:cs="Times New Roman"/>
          <w:sz w:val="28"/>
          <w:szCs w:val="28"/>
        </w:rPr>
        <w:t xml:space="preserve"> можно обращаться в ФАС. Мы  малочисленный орган и работаем по сигналам, или если обнаружили признаки нарушения законодательства. </w:t>
      </w:r>
      <w:r w:rsidR="00B86F84">
        <w:rPr>
          <w:rFonts w:ascii="Times New Roman" w:hAnsi="Times New Roman" w:cs="Times New Roman"/>
          <w:sz w:val="28"/>
          <w:szCs w:val="28"/>
        </w:rPr>
        <w:t xml:space="preserve">В Законе о защите конкуренции есть порядок подачи заявления. </w:t>
      </w:r>
      <w:proofErr w:type="gramStart"/>
      <w:r w:rsidR="005946F8">
        <w:rPr>
          <w:rFonts w:ascii="Times New Roman" w:hAnsi="Times New Roman" w:cs="Times New Roman"/>
          <w:sz w:val="28"/>
          <w:szCs w:val="28"/>
        </w:rPr>
        <w:t>Главное</w:t>
      </w:r>
      <w:proofErr w:type="gramEnd"/>
      <w:r w:rsidR="00FE5680">
        <w:rPr>
          <w:rFonts w:ascii="Times New Roman" w:hAnsi="Times New Roman" w:cs="Times New Roman"/>
          <w:sz w:val="28"/>
          <w:szCs w:val="28"/>
        </w:rPr>
        <w:t xml:space="preserve"> когда будете описывать нарушение антимонопольного законодательства</w:t>
      </w:r>
      <w:r w:rsidR="005946F8">
        <w:rPr>
          <w:rFonts w:ascii="Times New Roman" w:hAnsi="Times New Roman" w:cs="Times New Roman"/>
          <w:sz w:val="28"/>
          <w:szCs w:val="28"/>
        </w:rPr>
        <w:t xml:space="preserve">, чтобы были последствия в виде ограничения конкуренции, </w:t>
      </w:r>
      <w:r w:rsidR="00C865A7">
        <w:rPr>
          <w:rFonts w:ascii="Times New Roman" w:hAnsi="Times New Roman" w:cs="Times New Roman"/>
          <w:sz w:val="28"/>
          <w:szCs w:val="28"/>
        </w:rPr>
        <w:t xml:space="preserve">либо ущемление интересов хозяйствующего субъекта, либо ущемление интересов неопределенного круга потребителей. </w:t>
      </w:r>
      <w:r w:rsidR="009747A8">
        <w:rPr>
          <w:rFonts w:ascii="Times New Roman" w:hAnsi="Times New Roman" w:cs="Times New Roman"/>
          <w:sz w:val="28"/>
          <w:szCs w:val="28"/>
        </w:rPr>
        <w:t xml:space="preserve">Также можете записать на личный прием к руководителю </w:t>
      </w:r>
      <w:proofErr w:type="gramStart"/>
      <w:r w:rsidR="009747A8">
        <w:rPr>
          <w:rFonts w:ascii="Times New Roman" w:hAnsi="Times New Roman" w:cs="Times New Roman"/>
          <w:sz w:val="28"/>
          <w:szCs w:val="28"/>
        </w:rPr>
        <w:t>Хабаровского</w:t>
      </w:r>
      <w:proofErr w:type="gramEnd"/>
      <w:r w:rsidR="009747A8">
        <w:rPr>
          <w:rFonts w:ascii="Times New Roman" w:hAnsi="Times New Roman" w:cs="Times New Roman"/>
          <w:sz w:val="28"/>
          <w:szCs w:val="28"/>
        </w:rPr>
        <w:t xml:space="preserve"> УФАС России. </w:t>
      </w:r>
    </w:p>
    <w:p w:rsidR="009747A8" w:rsidRPr="004638F6" w:rsidRDefault="009747A8" w:rsidP="00454CA1">
      <w:pPr>
        <w:jc w:val="both"/>
        <w:rPr>
          <w:rFonts w:ascii="Times New Roman" w:hAnsi="Times New Roman" w:cs="Times New Roman"/>
          <w:b/>
          <w:sz w:val="28"/>
          <w:szCs w:val="28"/>
        </w:rPr>
      </w:pPr>
      <w:r w:rsidRPr="004638F6">
        <w:rPr>
          <w:rFonts w:ascii="Times New Roman" w:hAnsi="Times New Roman" w:cs="Times New Roman"/>
          <w:b/>
          <w:sz w:val="28"/>
          <w:szCs w:val="28"/>
        </w:rPr>
        <w:t xml:space="preserve">3. </w:t>
      </w:r>
      <w:r w:rsidR="005556FA" w:rsidRPr="004638F6">
        <w:rPr>
          <w:rFonts w:ascii="Times New Roman" w:hAnsi="Times New Roman" w:cs="Times New Roman"/>
          <w:b/>
          <w:sz w:val="28"/>
          <w:szCs w:val="28"/>
        </w:rPr>
        <w:t xml:space="preserve">Вопрос о ставках арендной платы за муниципальные земли. </w:t>
      </w:r>
      <w:r w:rsidR="00EB085B" w:rsidRPr="004638F6">
        <w:rPr>
          <w:rFonts w:ascii="Times New Roman" w:hAnsi="Times New Roman" w:cs="Times New Roman"/>
          <w:b/>
          <w:sz w:val="28"/>
          <w:szCs w:val="28"/>
        </w:rPr>
        <w:t>Нормативными актами города предусмотрен расчет ставок арендной платы, который зависит от показателя кадастровой стоимости земельного участка и по коэффициенту по виду разрешенного использования. При расчете ставки арендной платы вид разрешенного использования учитывает</w:t>
      </w:r>
      <w:r w:rsidR="0010189C" w:rsidRPr="004638F6">
        <w:rPr>
          <w:rFonts w:ascii="Times New Roman" w:hAnsi="Times New Roman" w:cs="Times New Roman"/>
          <w:b/>
          <w:sz w:val="28"/>
          <w:szCs w:val="28"/>
        </w:rPr>
        <w:t xml:space="preserve">ся дважды, размер платы становится разным для </w:t>
      </w:r>
      <w:proofErr w:type="gramStart"/>
      <w:r w:rsidR="0010189C" w:rsidRPr="004638F6">
        <w:rPr>
          <w:rFonts w:ascii="Times New Roman" w:hAnsi="Times New Roman" w:cs="Times New Roman"/>
          <w:b/>
          <w:sz w:val="28"/>
          <w:szCs w:val="28"/>
        </w:rPr>
        <w:t>предпринимателей</w:t>
      </w:r>
      <w:proofErr w:type="gramEnd"/>
      <w:r w:rsidR="0010189C" w:rsidRPr="004638F6">
        <w:rPr>
          <w:rFonts w:ascii="Times New Roman" w:hAnsi="Times New Roman" w:cs="Times New Roman"/>
          <w:b/>
          <w:sz w:val="28"/>
          <w:szCs w:val="28"/>
        </w:rPr>
        <w:t xml:space="preserve"> чьи участки находятся в разным местах. </w:t>
      </w:r>
      <w:r w:rsidR="00717BFF" w:rsidRPr="004638F6">
        <w:rPr>
          <w:rFonts w:ascii="Times New Roman" w:hAnsi="Times New Roman" w:cs="Times New Roman"/>
          <w:b/>
          <w:sz w:val="28"/>
          <w:szCs w:val="28"/>
        </w:rPr>
        <w:t xml:space="preserve">С точки зрения ФАС насколько обоснованны такие действия муниципальных органов власти? </w:t>
      </w:r>
    </w:p>
    <w:p w:rsidR="00AB2C1D" w:rsidRDefault="00AB2C1D" w:rsidP="00454CA1">
      <w:pPr>
        <w:jc w:val="both"/>
        <w:rPr>
          <w:rFonts w:ascii="Times New Roman" w:hAnsi="Times New Roman" w:cs="Times New Roman"/>
          <w:sz w:val="28"/>
          <w:szCs w:val="28"/>
        </w:rPr>
      </w:pPr>
      <w:r>
        <w:rPr>
          <w:rFonts w:ascii="Times New Roman" w:hAnsi="Times New Roman" w:cs="Times New Roman"/>
          <w:sz w:val="28"/>
          <w:szCs w:val="28"/>
        </w:rPr>
        <w:t xml:space="preserve">Для рассмотрения этого вопроса необходимо посмотреть все документы. </w:t>
      </w:r>
      <w:proofErr w:type="gramStart"/>
      <w:r>
        <w:rPr>
          <w:rFonts w:ascii="Times New Roman" w:hAnsi="Times New Roman" w:cs="Times New Roman"/>
          <w:sz w:val="28"/>
          <w:szCs w:val="28"/>
        </w:rPr>
        <w:t>Вы можете записаться на личный прием или направить обращение в Хабаровское УФАС России.</w:t>
      </w:r>
      <w:proofErr w:type="gramEnd"/>
    </w:p>
    <w:p w:rsidR="00EC5DCB" w:rsidRPr="004638F6" w:rsidRDefault="00EC5DCB" w:rsidP="00454CA1">
      <w:pPr>
        <w:jc w:val="both"/>
        <w:rPr>
          <w:rFonts w:ascii="Times New Roman" w:hAnsi="Times New Roman" w:cs="Times New Roman"/>
          <w:b/>
          <w:sz w:val="28"/>
          <w:szCs w:val="28"/>
        </w:rPr>
      </w:pPr>
      <w:r w:rsidRPr="004638F6">
        <w:rPr>
          <w:rFonts w:ascii="Times New Roman" w:hAnsi="Times New Roman" w:cs="Times New Roman"/>
          <w:b/>
          <w:sz w:val="28"/>
          <w:szCs w:val="28"/>
        </w:rPr>
        <w:lastRenderedPageBreak/>
        <w:t xml:space="preserve">4. </w:t>
      </w:r>
      <w:r w:rsidR="004638F6">
        <w:rPr>
          <w:rFonts w:ascii="Times New Roman" w:hAnsi="Times New Roman" w:cs="Times New Roman"/>
          <w:b/>
          <w:sz w:val="28"/>
          <w:szCs w:val="28"/>
        </w:rPr>
        <w:t>З</w:t>
      </w:r>
      <w:r w:rsidRPr="004638F6">
        <w:rPr>
          <w:rFonts w:ascii="Times New Roman" w:hAnsi="Times New Roman" w:cs="Times New Roman"/>
          <w:b/>
          <w:sz w:val="28"/>
          <w:szCs w:val="28"/>
        </w:rPr>
        <w:t>аконно ли применение УФАС ст. 14/1 Закона о защите конкуренции при рассмотрении дел в этом году?</w:t>
      </w:r>
    </w:p>
    <w:p w:rsidR="00EC5DCB" w:rsidRDefault="00EC5DCB" w:rsidP="00454CA1">
      <w:pPr>
        <w:jc w:val="both"/>
        <w:rPr>
          <w:rFonts w:ascii="Times New Roman" w:hAnsi="Times New Roman" w:cs="Times New Roman"/>
          <w:sz w:val="28"/>
          <w:szCs w:val="28"/>
        </w:rPr>
      </w:pPr>
      <w:r>
        <w:rPr>
          <w:rFonts w:ascii="Times New Roman" w:hAnsi="Times New Roman" w:cs="Times New Roman"/>
          <w:sz w:val="28"/>
          <w:szCs w:val="28"/>
        </w:rPr>
        <w:t xml:space="preserve">Да, четвертый антимонопольный пакет в 2017 году уже вступил в законную силу. </w:t>
      </w:r>
      <w:r w:rsidR="00EB447C">
        <w:rPr>
          <w:rFonts w:ascii="Times New Roman" w:hAnsi="Times New Roman" w:cs="Times New Roman"/>
          <w:sz w:val="28"/>
          <w:szCs w:val="28"/>
        </w:rPr>
        <w:t xml:space="preserve">Если хозяйствующие субъекты не согласны с решением УФАС, то они вправе обжаловать </w:t>
      </w:r>
      <w:r w:rsidR="00EE3758">
        <w:rPr>
          <w:rFonts w:ascii="Times New Roman" w:hAnsi="Times New Roman" w:cs="Times New Roman"/>
          <w:sz w:val="28"/>
          <w:szCs w:val="28"/>
        </w:rPr>
        <w:t>решение</w:t>
      </w:r>
      <w:r w:rsidR="00EB447C">
        <w:rPr>
          <w:rFonts w:ascii="Times New Roman" w:hAnsi="Times New Roman" w:cs="Times New Roman"/>
          <w:sz w:val="28"/>
          <w:szCs w:val="28"/>
        </w:rPr>
        <w:t xml:space="preserve"> в суде. </w:t>
      </w:r>
    </w:p>
    <w:p w:rsidR="00921AD2" w:rsidRPr="004638F6" w:rsidRDefault="00921AD2" w:rsidP="00454CA1">
      <w:pPr>
        <w:jc w:val="both"/>
        <w:rPr>
          <w:rFonts w:ascii="Times New Roman" w:hAnsi="Times New Roman" w:cs="Times New Roman"/>
          <w:b/>
          <w:sz w:val="28"/>
          <w:szCs w:val="28"/>
        </w:rPr>
      </w:pPr>
      <w:r w:rsidRPr="004638F6">
        <w:rPr>
          <w:rFonts w:ascii="Times New Roman" w:hAnsi="Times New Roman" w:cs="Times New Roman"/>
          <w:b/>
          <w:sz w:val="28"/>
          <w:szCs w:val="28"/>
        </w:rPr>
        <w:t>5. Что такое «стимулирующее мероприятие» и как его определить?</w:t>
      </w:r>
    </w:p>
    <w:p w:rsidR="00656EAB" w:rsidRDefault="00E83573" w:rsidP="00454CA1">
      <w:pPr>
        <w:jc w:val="both"/>
        <w:rPr>
          <w:rFonts w:ascii="Times New Roman" w:hAnsi="Times New Roman" w:cs="Times New Roman"/>
          <w:sz w:val="28"/>
          <w:szCs w:val="28"/>
        </w:rPr>
      </w:pPr>
      <w:r>
        <w:rPr>
          <w:rFonts w:ascii="Times New Roman" w:hAnsi="Times New Roman" w:cs="Times New Roman"/>
          <w:sz w:val="28"/>
          <w:szCs w:val="28"/>
        </w:rPr>
        <w:t>Стимулирующее мероприятие – это когда потребитель покупает какой либо товар, а потом участвует в мероприятии (акция, розыгрыш, игра, викторина и т.д.)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005A120A">
        <w:rPr>
          <w:rFonts w:ascii="Times New Roman" w:hAnsi="Times New Roman" w:cs="Times New Roman"/>
          <w:sz w:val="28"/>
          <w:szCs w:val="28"/>
        </w:rPr>
        <w:t>е</w:t>
      </w:r>
      <w:proofErr w:type="gramEnd"/>
      <w:r w:rsidR="005A120A">
        <w:rPr>
          <w:rFonts w:ascii="Times New Roman" w:hAnsi="Times New Roman" w:cs="Times New Roman"/>
          <w:sz w:val="28"/>
          <w:szCs w:val="28"/>
        </w:rPr>
        <w:t xml:space="preserve">сли магазин дает скидки всем, либо подарки всем раздает – это не является стимулирующим мероприятием. </w:t>
      </w:r>
      <w:r w:rsidR="0072597C">
        <w:rPr>
          <w:rFonts w:ascii="Times New Roman" w:hAnsi="Times New Roman" w:cs="Times New Roman"/>
          <w:sz w:val="28"/>
          <w:szCs w:val="28"/>
        </w:rPr>
        <w:t xml:space="preserve">Раньше стимулирующие </w:t>
      </w:r>
      <w:r w:rsidR="00656EAB">
        <w:rPr>
          <w:rFonts w:ascii="Times New Roman" w:hAnsi="Times New Roman" w:cs="Times New Roman"/>
          <w:sz w:val="28"/>
          <w:szCs w:val="28"/>
        </w:rPr>
        <w:t>лотереи нужно было регистрировать, но сейчас регистрация не требуется.</w:t>
      </w:r>
    </w:p>
    <w:p w:rsidR="00656EAB" w:rsidRPr="004638F6" w:rsidRDefault="00656EAB" w:rsidP="00454CA1">
      <w:pPr>
        <w:jc w:val="both"/>
        <w:rPr>
          <w:rFonts w:ascii="Times New Roman" w:hAnsi="Times New Roman" w:cs="Times New Roman"/>
          <w:b/>
          <w:sz w:val="28"/>
          <w:szCs w:val="28"/>
        </w:rPr>
      </w:pPr>
      <w:r w:rsidRPr="004638F6">
        <w:rPr>
          <w:rFonts w:ascii="Times New Roman" w:hAnsi="Times New Roman" w:cs="Times New Roman"/>
          <w:b/>
          <w:sz w:val="28"/>
          <w:szCs w:val="28"/>
        </w:rPr>
        <w:t xml:space="preserve">6. </w:t>
      </w:r>
      <w:r w:rsidR="004638F6" w:rsidRPr="004638F6">
        <w:rPr>
          <w:rFonts w:ascii="Times New Roman" w:hAnsi="Times New Roman" w:cs="Times New Roman"/>
          <w:b/>
          <w:sz w:val="28"/>
          <w:szCs w:val="28"/>
        </w:rPr>
        <w:t>П</w:t>
      </w:r>
      <w:r w:rsidRPr="004638F6">
        <w:rPr>
          <w:rFonts w:ascii="Times New Roman" w:hAnsi="Times New Roman" w:cs="Times New Roman"/>
          <w:b/>
          <w:sz w:val="28"/>
          <w:szCs w:val="28"/>
        </w:rPr>
        <w:t xml:space="preserve">оставщик в рамках </w:t>
      </w:r>
      <w:proofErr w:type="spellStart"/>
      <w:r w:rsidRPr="004638F6">
        <w:rPr>
          <w:rFonts w:ascii="Times New Roman" w:hAnsi="Times New Roman" w:cs="Times New Roman"/>
          <w:b/>
          <w:sz w:val="28"/>
          <w:szCs w:val="28"/>
        </w:rPr>
        <w:t>промоакции</w:t>
      </w:r>
      <w:proofErr w:type="spellEnd"/>
      <w:r w:rsidRPr="004638F6">
        <w:rPr>
          <w:rFonts w:ascii="Times New Roman" w:hAnsi="Times New Roman" w:cs="Times New Roman"/>
          <w:b/>
          <w:sz w:val="28"/>
          <w:szCs w:val="28"/>
        </w:rPr>
        <w:t xml:space="preserve"> делает скидку на товар 20 процентов, торговая сеть в свою очередь делает скидку 10 процентов. Есть ли здесь нарушение законодательства о торговле. </w:t>
      </w:r>
    </w:p>
    <w:p w:rsidR="0055403C" w:rsidRDefault="00656EAB" w:rsidP="00454CA1">
      <w:pPr>
        <w:jc w:val="both"/>
        <w:rPr>
          <w:rFonts w:ascii="Times New Roman" w:hAnsi="Times New Roman" w:cs="Times New Roman"/>
          <w:sz w:val="28"/>
          <w:szCs w:val="28"/>
        </w:rPr>
      </w:pPr>
      <w:r>
        <w:rPr>
          <w:rFonts w:ascii="Times New Roman" w:hAnsi="Times New Roman" w:cs="Times New Roman"/>
          <w:sz w:val="28"/>
          <w:szCs w:val="28"/>
        </w:rPr>
        <w:t xml:space="preserve">В управлении не было таких заявлений, но </w:t>
      </w:r>
      <w:r w:rsidR="0055403C">
        <w:rPr>
          <w:rFonts w:ascii="Times New Roman" w:hAnsi="Times New Roman" w:cs="Times New Roman"/>
          <w:sz w:val="28"/>
          <w:szCs w:val="28"/>
        </w:rPr>
        <w:t xml:space="preserve">после изменений в закон о торговле многие торговые сети стали злоупотреблять свои положением и не </w:t>
      </w:r>
      <w:r w:rsidR="00E86110">
        <w:rPr>
          <w:rFonts w:ascii="Times New Roman" w:hAnsi="Times New Roman" w:cs="Times New Roman"/>
          <w:sz w:val="28"/>
          <w:szCs w:val="28"/>
        </w:rPr>
        <w:t>транслируют</w:t>
      </w:r>
      <w:r w:rsidR="0055403C">
        <w:rPr>
          <w:rFonts w:ascii="Times New Roman" w:hAnsi="Times New Roman" w:cs="Times New Roman"/>
          <w:sz w:val="28"/>
          <w:szCs w:val="28"/>
        </w:rPr>
        <w:t xml:space="preserve"> скидку до потребителя. Есть письмо ФАС России, в котором указано что подобная трансляция будет нарушением, если превышена </w:t>
      </w:r>
      <w:proofErr w:type="spellStart"/>
      <w:r w:rsidR="0055403C">
        <w:rPr>
          <w:rFonts w:ascii="Times New Roman" w:hAnsi="Times New Roman" w:cs="Times New Roman"/>
          <w:sz w:val="28"/>
          <w:szCs w:val="28"/>
        </w:rPr>
        <w:t>процентовка</w:t>
      </w:r>
      <w:proofErr w:type="spellEnd"/>
      <w:r w:rsidR="0055403C">
        <w:rPr>
          <w:rFonts w:ascii="Times New Roman" w:hAnsi="Times New Roman" w:cs="Times New Roman"/>
          <w:sz w:val="28"/>
          <w:szCs w:val="28"/>
        </w:rPr>
        <w:t xml:space="preserve"> в 5%. </w:t>
      </w:r>
    </w:p>
    <w:p w:rsidR="00B0740C" w:rsidRPr="004638F6" w:rsidRDefault="0055403C" w:rsidP="00454CA1">
      <w:pPr>
        <w:jc w:val="both"/>
        <w:rPr>
          <w:rFonts w:ascii="Times New Roman" w:hAnsi="Times New Roman" w:cs="Times New Roman"/>
          <w:b/>
          <w:sz w:val="28"/>
          <w:szCs w:val="28"/>
        </w:rPr>
      </w:pPr>
      <w:r w:rsidRPr="004638F6">
        <w:rPr>
          <w:rFonts w:ascii="Times New Roman" w:hAnsi="Times New Roman" w:cs="Times New Roman"/>
          <w:b/>
          <w:sz w:val="28"/>
          <w:szCs w:val="28"/>
        </w:rPr>
        <w:t xml:space="preserve">7.  </w:t>
      </w:r>
      <w:r w:rsidR="00656EAB" w:rsidRPr="004638F6">
        <w:rPr>
          <w:rFonts w:ascii="Times New Roman" w:hAnsi="Times New Roman" w:cs="Times New Roman"/>
          <w:b/>
          <w:sz w:val="28"/>
          <w:szCs w:val="28"/>
        </w:rPr>
        <w:t xml:space="preserve"> </w:t>
      </w:r>
      <w:r w:rsidR="00B0740C" w:rsidRPr="004638F6">
        <w:rPr>
          <w:rFonts w:ascii="Times New Roman" w:hAnsi="Times New Roman" w:cs="Times New Roman"/>
          <w:b/>
          <w:sz w:val="28"/>
          <w:szCs w:val="28"/>
        </w:rPr>
        <w:t>Можно ли рекламировать табачный магазин?</w:t>
      </w:r>
    </w:p>
    <w:p w:rsidR="00B0740C" w:rsidRPr="00B0740C" w:rsidRDefault="00B0740C" w:rsidP="00454CA1">
      <w:pPr>
        <w:jc w:val="both"/>
        <w:rPr>
          <w:rFonts w:ascii="Times New Roman" w:hAnsi="Times New Roman" w:cs="Times New Roman"/>
          <w:sz w:val="28"/>
          <w:szCs w:val="28"/>
        </w:rPr>
      </w:pPr>
      <w:r w:rsidRPr="00B0740C">
        <w:rPr>
          <w:rFonts w:ascii="Times New Roman" w:hAnsi="Times New Roman" w:cs="Times New Roman"/>
          <w:sz w:val="28"/>
          <w:szCs w:val="28"/>
        </w:rPr>
        <w:t xml:space="preserve">Нет, табачный магазин рекламировать запрещено. </w:t>
      </w:r>
    </w:p>
    <w:p w:rsidR="00B0740C" w:rsidRPr="00B0740C" w:rsidRDefault="00B0740C" w:rsidP="00454CA1">
      <w:pPr>
        <w:jc w:val="both"/>
        <w:rPr>
          <w:rFonts w:ascii="Times New Roman" w:hAnsi="Times New Roman" w:cs="Times New Roman"/>
          <w:sz w:val="28"/>
          <w:szCs w:val="28"/>
        </w:rPr>
      </w:pPr>
      <w:r w:rsidRPr="00B0740C">
        <w:rPr>
          <w:rFonts w:ascii="Times New Roman" w:hAnsi="Times New Roman" w:cs="Times New Roman"/>
          <w:sz w:val="28"/>
          <w:szCs w:val="28"/>
        </w:rPr>
        <w:t>В соответствии с пунктом 8 статьи 7 реклама табака, табачной продукции, табачных изделий и курительных принадлежностей, в том числе трубок, кальянов, сигаретной бумаги, зажигалок не допускается.</w:t>
      </w:r>
    </w:p>
    <w:p w:rsidR="00921AD2" w:rsidRDefault="00B0740C" w:rsidP="00454CA1">
      <w:pPr>
        <w:jc w:val="both"/>
        <w:rPr>
          <w:rFonts w:ascii="Times New Roman" w:hAnsi="Times New Roman" w:cs="Times New Roman"/>
          <w:sz w:val="28"/>
          <w:szCs w:val="28"/>
        </w:rPr>
      </w:pPr>
      <w:proofErr w:type="gramStart"/>
      <w:r w:rsidRPr="00B0740C">
        <w:rPr>
          <w:rFonts w:ascii="Times New Roman" w:hAnsi="Times New Roman" w:cs="Times New Roman"/>
          <w:sz w:val="28"/>
          <w:szCs w:val="28"/>
        </w:rPr>
        <w:t>В соответствии с частью 4 статьи 2 ФЗ «О рекламе»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w:t>
      </w:r>
      <w:proofErr w:type="gramEnd"/>
      <w:r w:rsidRPr="00B0740C">
        <w:rPr>
          <w:rFonts w:ascii="Times New Roman" w:hAnsi="Times New Roman" w:cs="Times New Roman"/>
          <w:sz w:val="28"/>
          <w:szCs w:val="28"/>
        </w:rPr>
        <w:t xml:space="preserve"> законом установлены специальные требования и ограничения.</w:t>
      </w:r>
    </w:p>
    <w:p w:rsidR="000B742E" w:rsidRPr="004638F6" w:rsidRDefault="000B742E" w:rsidP="00454CA1">
      <w:pPr>
        <w:jc w:val="both"/>
        <w:rPr>
          <w:rFonts w:ascii="Times New Roman" w:hAnsi="Times New Roman" w:cs="Times New Roman"/>
          <w:b/>
          <w:sz w:val="28"/>
          <w:szCs w:val="28"/>
        </w:rPr>
      </w:pPr>
      <w:r w:rsidRPr="004638F6">
        <w:rPr>
          <w:rFonts w:ascii="Times New Roman" w:hAnsi="Times New Roman" w:cs="Times New Roman"/>
          <w:b/>
          <w:sz w:val="28"/>
          <w:szCs w:val="28"/>
        </w:rPr>
        <w:t xml:space="preserve">8. </w:t>
      </w:r>
      <w:r w:rsidRPr="004638F6">
        <w:rPr>
          <w:rFonts w:ascii="Times New Roman" w:hAnsi="Times New Roman" w:cs="Times New Roman"/>
          <w:b/>
          <w:sz w:val="28"/>
          <w:szCs w:val="28"/>
        </w:rPr>
        <w:t>Каким образом устанавливаются штрафные санкции для подрядчика и заказчика в рамках исполнения государственных контрактов.</w:t>
      </w:r>
    </w:p>
    <w:p w:rsidR="000B742E" w:rsidRPr="000B742E" w:rsidRDefault="000B742E" w:rsidP="00454CA1">
      <w:pPr>
        <w:jc w:val="both"/>
        <w:rPr>
          <w:rFonts w:ascii="Times New Roman" w:hAnsi="Times New Roman" w:cs="Times New Roman"/>
          <w:sz w:val="28"/>
          <w:szCs w:val="28"/>
        </w:rPr>
      </w:pPr>
      <w:r w:rsidRPr="000B742E">
        <w:rPr>
          <w:rFonts w:ascii="Times New Roman" w:hAnsi="Times New Roman" w:cs="Times New Roman"/>
          <w:sz w:val="28"/>
          <w:szCs w:val="28"/>
        </w:rPr>
        <w:lastRenderedPageBreak/>
        <w:t>Штрафные санкции за неисполнение (ненадлежащее исполнение) договорных обязательств устанавливаются по общим правилам статьи 34 Закона о контрактной системе с учетом следующих нюансов.</w:t>
      </w:r>
    </w:p>
    <w:p w:rsidR="000B742E" w:rsidRPr="000B742E" w:rsidRDefault="000B742E" w:rsidP="00454CA1">
      <w:pPr>
        <w:jc w:val="both"/>
        <w:rPr>
          <w:rFonts w:ascii="Times New Roman" w:hAnsi="Times New Roman" w:cs="Times New Roman"/>
          <w:sz w:val="28"/>
          <w:szCs w:val="28"/>
        </w:rPr>
      </w:pPr>
      <w:r w:rsidRPr="000B742E">
        <w:rPr>
          <w:rFonts w:ascii="Times New Roman" w:hAnsi="Times New Roman" w:cs="Times New Roman"/>
          <w:sz w:val="28"/>
          <w:szCs w:val="28"/>
        </w:rPr>
        <w:t xml:space="preserve">С 9 сентября 2017 года вступили в силу Правила о начислении суммы штрафа сторонам государственного контракта, утвержденные Постановлением ПРФ от 30.08.2017 № 1042. С этого момента </w:t>
      </w:r>
      <w:proofErr w:type="gramStart"/>
      <w:r w:rsidRPr="000B742E">
        <w:rPr>
          <w:rFonts w:ascii="Times New Roman" w:hAnsi="Times New Roman" w:cs="Times New Roman"/>
          <w:sz w:val="28"/>
          <w:szCs w:val="28"/>
        </w:rPr>
        <w:t>прежние Правила, утвержденные ППРФ № 1063 утратили</w:t>
      </w:r>
      <w:proofErr w:type="gramEnd"/>
      <w:r w:rsidRPr="000B742E">
        <w:rPr>
          <w:rFonts w:ascii="Times New Roman" w:hAnsi="Times New Roman" w:cs="Times New Roman"/>
          <w:sz w:val="28"/>
          <w:szCs w:val="28"/>
        </w:rPr>
        <w:t xml:space="preserve"> свою силу.</w:t>
      </w:r>
    </w:p>
    <w:p w:rsidR="000B742E" w:rsidRPr="000B742E" w:rsidRDefault="000B742E" w:rsidP="00454CA1">
      <w:pPr>
        <w:jc w:val="both"/>
        <w:rPr>
          <w:rFonts w:ascii="Times New Roman" w:hAnsi="Times New Roman" w:cs="Times New Roman"/>
          <w:sz w:val="28"/>
          <w:szCs w:val="28"/>
        </w:rPr>
      </w:pPr>
      <w:r w:rsidRPr="000B742E">
        <w:rPr>
          <w:rFonts w:ascii="Times New Roman" w:hAnsi="Times New Roman" w:cs="Times New Roman"/>
          <w:sz w:val="28"/>
          <w:szCs w:val="28"/>
        </w:rPr>
        <w:t>Новые Правила определяют:</w:t>
      </w:r>
    </w:p>
    <w:p w:rsidR="000B742E" w:rsidRPr="000B742E" w:rsidRDefault="000B742E" w:rsidP="00454CA1">
      <w:pPr>
        <w:jc w:val="both"/>
        <w:rPr>
          <w:rFonts w:ascii="Times New Roman" w:hAnsi="Times New Roman" w:cs="Times New Roman"/>
          <w:sz w:val="28"/>
          <w:szCs w:val="28"/>
        </w:rPr>
      </w:pPr>
      <w:r w:rsidRPr="000B742E">
        <w:rPr>
          <w:rFonts w:ascii="Times New Roman" w:hAnsi="Times New Roman" w:cs="Times New Roman"/>
          <w:sz w:val="28"/>
          <w:szCs w:val="28"/>
        </w:rPr>
        <w:t>1. для заказчика размер штрафа в виде фиксированной суммы за ненадлежащее исполнение контракта;</w:t>
      </w:r>
    </w:p>
    <w:p w:rsidR="000B742E" w:rsidRPr="000B742E" w:rsidRDefault="000B742E" w:rsidP="00454CA1">
      <w:pPr>
        <w:jc w:val="both"/>
        <w:rPr>
          <w:rFonts w:ascii="Times New Roman" w:hAnsi="Times New Roman" w:cs="Times New Roman"/>
          <w:sz w:val="28"/>
          <w:szCs w:val="28"/>
        </w:rPr>
      </w:pPr>
      <w:r w:rsidRPr="000B742E">
        <w:rPr>
          <w:rFonts w:ascii="Times New Roman" w:hAnsi="Times New Roman" w:cs="Times New Roman"/>
          <w:sz w:val="28"/>
          <w:szCs w:val="28"/>
        </w:rPr>
        <w:t>2. для поставщика (исполнителя, подрядчика):</w:t>
      </w:r>
    </w:p>
    <w:p w:rsidR="000B742E" w:rsidRPr="000B742E" w:rsidRDefault="000B742E" w:rsidP="00454CA1">
      <w:pPr>
        <w:jc w:val="both"/>
        <w:rPr>
          <w:rFonts w:ascii="Times New Roman" w:hAnsi="Times New Roman" w:cs="Times New Roman"/>
          <w:sz w:val="28"/>
          <w:szCs w:val="28"/>
        </w:rPr>
      </w:pPr>
      <w:r w:rsidRPr="000B742E">
        <w:rPr>
          <w:rFonts w:ascii="Times New Roman" w:hAnsi="Times New Roman" w:cs="Times New Roman"/>
          <w:sz w:val="28"/>
          <w:szCs w:val="28"/>
        </w:rPr>
        <w:t>- размера штрафа в виде фиксированной суммы за неисполнение или ненадлежащее исполнение контракта;</w:t>
      </w:r>
    </w:p>
    <w:p w:rsidR="000B742E" w:rsidRPr="000B742E" w:rsidRDefault="000B742E" w:rsidP="00454CA1">
      <w:pPr>
        <w:jc w:val="both"/>
        <w:rPr>
          <w:rFonts w:ascii="Times New Roman" w:hAnsi="Times New Roman" w:cs="Times New Roman"/>
          <w:sz w:val="28"/>
          <w:szCs w:val="28"/>
        </w:rPr>
      </w:pPr>
      <w:r w:rsidRPr="000B742E">
        <w:rPr>
          <w:rFonts w:ascii="Times New Roman" w:hAnsi="Times New Roman" w:cs="Times New Roman"/>
          <w:sz w:val="28"/>
          <w:szCs w:val="28"/>
        </w:rPr>
        <w:t>- а также размера пени, начисляемой за каждый день просрочки исполнения поставщиком (подрядчиком, исполнителем) обязательств по контракту.</w:t>
      </w:r>
    </w:p>
    <w:p w:rsidR="000B742E" w:rsidRPr="000B742E" w:rsidRDefault="000B742E" w:rsidP="00454CA1">
      <w:pPr>
        <w:jc w:val="both"/>
        <w:rPr>
          <w:rFonts w:ascii="Times New Roman" w:hAnsi="Times New Roman" w:cs="Times New Roman"/>
          <w:sz w:val="28"/>
          <w:szCs w:val="28"/>
        </w:rPr>
      </w:pPr>
      <w:r w:rsidRPr="000B742E">
        <w:rPr>
          <w:rFonts w:ascii="Times New Roman" w:hAnsi="Times New Roman" w:cs="Times New Roman"/>
          <w:sz w:val="28"/>
          <w:szCs w:val="28"/>
        </w:rPr>
        <w:t>Размер штрафа устанавливается контрактом в виде фиксированной суммы,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w:t>
      </w:r>
    </w:p>
    <w:p w:rsidR="000B742E" w:rsidRPr="000B742E" w:rsidRDefault="000B742E" w:rsidP="00454CA1">
      <w:pPr>
        <w:jc w:val="both"/>
        <w:rPr>
          <w:rFonts w:ascii="Times New Roman" w:hAnsi="Times New Roman" w:cs="Times New Roman"/>
          <w:sz w:val="28"/>
          <w:szCs w:val="28"/>
        </w:rPr>
      </w:pPr>
      <w:r w:rsidRPr="000B742E">
        <w:rPr>
          <w:rFonts w:ascii="Times New Roman" w:hAnsi="Times New Roman" w:cs="Times New Roman"/>
          <w:sz w:val="28"/>
          <w:szCs w:val="28"/>
        </w:rPr>
        <w:t>За ненадлежащее исполнение подрядчиком обязательств по выполнению строительных работ, которые подрядчик обязан выполнить самостоятельно в рамках Постановления Правительства РФ № 570, устанавливается отдельная штрафная планка в размере 5 процентов стоимости указанных работ.</w:t>
      </w:r>
    </w:p>
    <w:p w:rsidR="005E0B28" w:rsidRDefault="000B742E" w:rsidP="00454CA1">
      <w:pPr>
        <w:jc w:val="both"/>
        <w:rPr>
          <w:rFonts w:ascii="Times New Roman" w:hAnsi="Times New Roman" w:cs="Times New Roman"/>
          <w:sz w:val="28"/>
          <w:szCs w:val="28"/>
        </w:rPr>
      </w:pPr>
      <w:r w:rsidRPr="000B742E">
        <w:rPr>
          <w:rFonts w:ascii="Times New Roman" w:hAnsi="Times New Roman" w:cs="Times New Roman"/>
          <w:sz w:val="28"/>
          <w:szCs w:val="28"/>
        </w:rPr>
        <w:t xml:space="preserve">Аналогичным образом рассчитывается штраф в </w:t>
      </w:r>
      <w:proofErr w:type="gramStart"/>
      <w:r w:rsidRPr="000B742E">
        <w:rPr>
          <w:rFonts w:ascii="Times New Roman" w:hAnsi="Times New Roman" w:cs="Times New Roman"/>
          <w:sz w:val="28"/>
          <w:szCs w:val="28"/>
        </w:rPr>
        <w:t>случае</w:t>
      </w:r>
      <w:proofErr w:type="gramEnd"/>
      <w:r w:rsidRPr="000B742E">
        <w:rPr>
          <w:rFonts w:ascii="Times New Roman" w:hAnsi="Times New Roman" w:cs="Times New Roman"/>
          <w:sz w:val="28"/>
          <w:szCs w:val="28"/>
        </w:rPr>
        <w:t xml:space="preserve"> когда контрактом предусмотрено условие об ответственности поставщиков (подрядчиков, исполнителей) за не привлечение к исполнению контракта соисполнителей из числа СМП (штраф 5 процентов объема такого привлечения, установленного контрактом).</w:t>
      </w:r>
    </w:p>
    <w:p w:rsidR="00454CA1" w:rsidRPr="00454CA1" w:rsidRDefault="00454CA1" w:rsidP="00454CA1">
      <w:pPr>
        <w:widowControl w:val="0"/>
        <w:spacing w:after="0" w:line="240" w:lineRule="auto"/>
        <w:ind w:firstLine="709"/>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Pr="00454CA1">
        <w:rPr>
          <w:rFonts w:ascii="Times New Roman" w:eastAsia="Times New Roman" w:hAnsi="Times New Roman" w:cs="Times New Roman"/>
          <w:b/>
          <w:sz w:val="28"/>
          <w:szCs w:val="28"/>
          <w:lang w:eastAsia="ru-RU"/>
        </w:rPr>
        <w:t>. Почему растут цены на бензин, вы контролируете нефтяников или нет.</w:t>
      </w:r>
    </w:p>
    <w:p w:rsidR="00454CA1" w:rsidRPr="00454CA1" w:rsidRDefault="00454CA1" w:rsidP="00454CA1">
      <w:pPr>
        <w:spacing w:after="0" w:line="240" w:lineRule="auto"/>
        <w:ind w:firstLine="709"/>
        <w:jc w:val="both"/>
        <w:rPr>
          <w:rFonts w:ascii="Times New Roman" w:eastAsia="Times New Roman" w:hAnsi="Times New Roman" w:cs="Times New Roman"/>
          <w:sz w:val="28"/>
          <w:szCs w:val="28"/>
          <w:lang w:eastAsia="ru-RU"/>
        </w:rPr>
      </w:pPr>
      <w:r w:rsidRPr="00454CA1">
        <w:rPr>
          <w:rFonts w:ascii="Times New Roman" w:eastAsia="Times New Roman" w:hAnsi="Times New Roman" w:cs="Times New Roman"/>
          <w:sz w:val="28"/>
          <w:szCs w:val="28"/>
          <w:lang w:eastAsia="ru-RU"/>
        </w:rPr>
        <w:t>Цены на бензины автомобильные и дизельное топливо не регулируются государством. Предприятия устанавливают цены реализации самостоятельно, исходя из цен закупки топлива у поставщиков и собственных расходов на реализацию.</w:t>
      </w:r>
    </w:p>
    <w:p w:rsidR="00454CA1" w:rsidRPr="00454CA1" w:rsidRDefault="00454CA1" w:rsidP="00454CA1">
      <w:pPr>
        <w:spacing w:after="0" w:line="240" w:lineRule="auto"/>
        <w:ind w:firstLine="709"/>
        <w:jc w:val="both"/>
        <w:rPr>
          <w:rFonts w:ascii="Times New Roman" w:eastAsia="Times New Roman" w:hAnsi="Times New Roman" w:cs="Times New Roman"/>
          <w:sz w:val="28"/>
          <w:szCs w:val="28"/>
          <w:lang w:eastAsia="ru-RU"/>
        </w:rPr>
      </w:pPr>
      <w:r w:rsidRPr="00454CA1">
        <w:rPr>
          <w:rFonts w:ascii="Times New Roman" w:eastAsia="Times New Roman" w:hAnsi="Times New Roman" w:cs="Times New Roman"/>
          <w:sz w:val="28"/>
          <w:szCs w:val="28"/>
          <w:lang w:eastAsia="ru-RU"/>
        </w:rPr>
        <w:lastRenderedPageBreak/>
        <w:t>Мы отслеживаем ситуацию на рынке реализации нефтепродуктов. Управлением проводится еженедельный мониторинг оптовых и розничных цен. В случае повышения цен мы запрашиваем причины повышения, исследуем их на обоснованность.</w:t>
      </w:r>
    </w:p>
    <w:p w:rsidR="00454CA1" w:rsidRPr="00454CA1" w:rsidRDefault="00454CA1" w:rsidP="00454CA1">
      <w:pPr>
        <w:spacing w:after="0" w:line="240" w:lineRule="auto"/>
        <w:ind w:firstLine="709"/>
        <w:jc w:val="both"/>
        <w:rPr>
          <w:rFonts w:ascii="Times New Roman" w:eastAsia="Times New Roman" w:hAnsi="Times New Roman" w:cs="Times New Roman"/>
          <w:sz w:val="28"/>
          <w:szCs w:val="28"/>
          <w:lang w:eastAsia="ru-RU"/>
        </w:rPr>
      </w:pPr>
      <w:r w:rsidRPr="00454CA1">
        <w:rPr>
          <w:rFonts w:ascii="Times New Roman" w:eastAsia="Times New Roman" w:hAnsi="Times New Roman" w:cs="Times New Roman"/>
          <w:sz w:val="28"/>
          <w:szCs w:val="28"/>
          <w:lang w:eastAsia="ru-RU"/>
        </w:rPr>
        <w:t>В 2017 году розничные цены выросли незначительно, на бензины около 2%, дизельное топливо подорожало на 7 – 8% (основной рост цен произошёл в конце года, в ноябре – декабре).</w:t>
      </w:r>
    </w:p>
    <w:p w:rsidR="00454CA1" w:rsidRPr="00454CA1" w:rsidRDefault="00454CA1" w:rsidP="00454CA1">
      <w:pPr>
        <w:spacing w:after="0" w:line="240" w:lineRule="auto"/>
        <w:ind w:firstLine="709"/>
        <w:jc w:val="both"/>
        <w:rPr>
          <w:rFonts w:ascii="Times New Roman" w:eastAsia="Times New Roman" w:hAnsi="Times New Roman" w:cs="Times New Roman"/>
          <w:sz w:val="28"/>
          <w:szCs w:val="28"/>
          <w:lang w:eastAsia="ru-RU"/>
        </w:rPr>
      </w:pPr>
      <w:r w:rsidRPr="00454CA1">
        <w:rPr>
          <w:rFonts w:ascii="Times New Roman" w:eastAsia="Times New Roman" w:hAnsi="Times New Roman" w:cs="Times New Roman"/>
          <w:sz w:val="28"/>
          <w:szCs w:val="28"/>
          <w:lang w:eastAsia="ru-RU"/>
        </w:rPr>
        <w:t xml:space="preserve">Также следует обратить внимание, что любое лицо может направить к нам заявления если, по его </w:t>
      </w:r>
      <w:proofErr w:type="gramStart"/>
      <w:r w:rsidRPr="00454CA1">
        <w:rPr>
          <w:rFonts w:ascii="Times New Roman" w:eastAsia="Times New Roman" w:hAnsi="Times New Roman" w:cs="Times New Roman"/>
          <w:sz w:val="28"/>
          <w:szCs w:val="28"/>
          <w:lang w:eastAsia="ru-RU"/>
        </w:rPr>
        <w:t>мнению</w:t>
      </w:r>
      <w:proofErr w:type="gramEnd"/>
      <w:r w:rsidRPr="00454CA1">
        <w:rPr>
          <w:rFonts w:ascii="Times New Roman" w:eastAsia="Times New Roman" w:hAnsi="Times New Roman" w:cs="Times New Roman"/>
          <w:sz w:val="28"/>
          <w:szCs w:val="28"/>
          <w:lang w:eastAsia="ru-RU"/>
        </w:rPr>
        <w:t xml:space="preserve"> в действиях </w:t>
      </w:r>
      <w:proofErr w:type="spellStart"/>
      <w:r w:rsidRPr="00454CA1">
        <w:rPr>
          <w:rFonts w:ascii="Times New Roman" w:eastAsia="Times New Roman" w:hAnsi="Times New Roman" w:cs="Times New Roman"/>
          <w:sz w:val="28"/>
          <w:szCs w:val="28"/>
          <w:lang w:eastAsia="ru-RU"/>
        </w:rPr>
        <w:t>нефтетрейдеров</w:t>
      </w:r>
      <w:proofErr w:type="spellEnd"/>
      <w:r w:rsidRPr="00454CA1">
        <w:rPr>
          <w:rFonts w:ascii="Times New Roman" w:eastAsia="Times New Roman" w:hAnsi="Times New Roman" w:cs="Times New Roman"/>
          <w:sz w:val="28"/>
          <w:szCs w:val="28"/>
          <w:lang w:eastAsia="ru-RU"/>
        </w:rPr>
        <w:t xml:space="preserve"> есть признаки нарушения антимонопольного законодательства.</w:t>
      </w:r>
    </w:p>
    <w:p w:rsidR="00454CA1" w:rsidRPr="00454CA1" w:rsidRDefault="00454CA1" w:rsidP="00454CA1">
      <w:pPr>
        <w:spacing w:after="0" w:line="240" w:lineRule="auto"/>
        <w:ind w:firstLine="709"/>
        <w:jc w:val="both"/>
        <w:rPr>
          <w:rFonts w:ascii="Times New Roman" w:eastAsia="Times New Roman" w:hAnsi="Times New Roman" w:cs="Times New Roman"/>
          <w:color w:val="000000"/>
          <w:sz w:val="16"/>
          <w:szCs w:val="16"/>
          <w:lang w:eastAsia="ru-RU"/>
        </w:rPr>
      </w:pPr>
    </w:p>
    <w:p w:rsidR="00454CA1" w:rsidRPr="00454CA1" w:rsidRDefault="00454CA1" w:rsidP="00454CA1">
      <w:pPr>
        <w:widowControl w:val="0"/>
        <w:spacing w:after="0" w:line="240" w:lineRule="auto"/>
        <w:ind w:firstLine="709"/>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454CA1">
        <w:rPr>
          <w:rFonts w:ascii="Times New Roman" w:eastAsia="Times New Roman" w:hAnsi="Times New Roman" w:cs="Times New Roman"/>
          <w:b/>
          <w:sz w:val="28"/>
          <w:szCs w:val="28"/>
          <w:lang w:eastAsia="ru-RU"/>
        </w:rPr>
        <w:t>. Есть ли ограничения для роста торговых сетей.</w:t>
      </w:r>
    </w:p>
    <w:p w:rsidR="00454CA1" w:rsidRPr="00454CA1" w:rsidRDefault="00454CA1" w:rsidP="00454CA1">
      <w:pPr>
        <w:spacing w:after="1" w:line="280" w:lineRule="atLeast"/>
        <w:ind w:firstLine="540"/>
        <w:jc w:val="both"/>
        <w:rPr>
          <w:rFonts w:ascii="Times New Roman" w:eastAsia="Times New Roman" w:hAnsi="Times New Roman" w:cs="Times New Roman"/>
          <w:sz w:val="28"/>
          <w:szCs w:val="20"/>
          <w:lang w:eastAsia="ru-RU"/>
        </w:rPr>
      </w:pPr>
      <w:r w:rsidRPr="00454CA1">
        <w:rPr>
          <w:rFonts w:ascii="Times New Roman" w:eastAsia="Times New Roman" w:hAnsi="Times New Roman" w:cs="Times New Roman"/>
          <w:sz w:val="28"/>
          <w:szCs w:val="20"/>
          <w:lang w:eastAsia="ru-RU"/>
        </w:rPr>
        <w:t xml:space="preserve">Статьёй 14 Федерального закона от 28.12.2009 №381 «Об основах государственного регулирования торговой деятельности в Российской Федерации» установлены определённые ограничения. </w:t>
      </w:r>
      <w:proofErr w:type="gramStart"/>
      <w:r w:rsidRPr="00454CA1">
        <w:rPr>
          <w:rFonts w:ascii="Times New Roman" w:eastAsia="Times New Roman" w:hAnsi="Times New Roman" w:cs="Times New Roman"/>
          <w:sz w:val="28"/>
          <w:szCs w:val="20"/>
          <w:lang w:eastAsia="ru-RU"/>
        </w:rPr>
        <w:t>Если доля торговой сети превысит 25 процентов объема всех реализованных продовольственных товаров в денежном выражении за предыдущий финансовый год в определённых границах (субъект Российской Федерации, муниципальный район, городской округ) такая торговая сеть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w:t>
      </w:r>
      <w:proofErr w:type="gramEnd"/>
      <w:r w:rsidRPr="00454CA1">
        <w:rPr>
          <w:rFonts w:ascii="Times New Roman" w:eastAsia="Times New Roman" w:hAnsi="Times New Roman" w:cs="Times New Roman"/>
          <w:sz w:val="28"/>
          <w:szCs w:val="20"/>
          <w:lang w:eastAsia="ru-RU"/>
        </w:rPr>
        <w:t xml:space="preserve"> эксплуатацию торговых объектов, участия в торгах, проводимых в целях их приобретения.</w:t>
      </w:r>
    </w:p>
    <w:p w:rsidR="00454CA1" w:rsidRPr="00454CA1" w:rsidRDefault="00454CA1" w:rsidP="00454CA1">
      <w:pPr>
        <w:spacing w:after="0" w:line="240" w:lineRule="auto"/>
        <w:ind w:firstLine="709"/>
        <w:jc w:val="both"/>
        <w:rPr>
          <w:rFonts w:ascii="Times New Roman" w:eastAsia="Times New Roman" w:hAnsi="Times New Roman" w:cs="Times New Roman"/>
          <w:sz w:val="28"/>
          <w:szCs w:val="28"/>
          <w:lang w:eastAsia="ru-RU"/>
        </w:rPr>
      </w:pPr>
      <w:r w:rsidRPr="00454CA1">
        <w:rPr>
          <w:rFonts w:ascii="Times New Roman" w:eastAsia="Times New Roman" w:hAnsi="Times New Roman" w:cs="Times New Roman"/>
          <w:sz w:val="28"/>
          <w:szCs w:val="28"/>
          <w:lang w:eastAsia="ru-RU"/>
        </w:rPr>
        <w:t xml:space="preserve">Как </w:t>
      </w:r>
      <w:proofErr w:type="gramStart"/>
      <w:r w:rsidRPr="00454CA1">
        <w:rPr>
          <w:rFonts w:ascii="Times New Roman" w:eastAsia="Times New Roman" w:hAnsi="Times New Roman" w:cs="Times New Roman"/>
          <w:sz w:val="28"/>
          <w:szCs w:val="28"/>
          <w:lang w:eastAsia="ru-RU"/>
        </w:rPr>
        <w:t>следует из объёмов реализации продовольственных товаров за 2016 год в городе Хабаровске 25 процентный предел торговыми сетями не превышен</w:t>
      </w:r>
      <w:proofErr w:type="gramEnd"/>
      <w:r w:rsidRPr="00454CA1">
        <w:rPr>
          <w:rFonts w:ascii="Times New Roman" w:eastAsia="Times New Roman" w:hAnsi="Times New Roman" w:cs="Times New Roman"/>
          <w:sz w:val="28"/>
          <w:szCs w:val="28"/>
          <w:lang w:eastAsia="ru-RU"/>
        </w:rPr>
        <w:t>.</w:t>
      </w:r>
    </w:p>
    <w:p w:rsidR="00454CA1" w:rsidRPr="00454CA1" w:rsidRDefault="00454CA1" w:rsidP="00454CA1">
      <w:pPr>
        <w:spacing w:after="0" w:line="240" w:lineRule="auto"/>
        <w:ind w:firstLine="709"/>
        <w:jc w:val="both"/>
        <w:rPr>
          <w:rFonts w:ascii="Times New Roman" w:eastAsia="Times New Roman" w:hAnsi="Times New Roman" w:cs="Times New Roman"/>
          <w:color w:val="000000"/>
          <w:sz w:val="16"/>
          <w:szCs w:val="16"/>
          <w:lang w:eastAsia="ru-RU"/>
        </w:rPr>
      </w:pPr>
    </w:p>
    <w:p w:rsidR="00454CA1" w:rsidRPr="00454CA1" w:rsidRDefault="00454CA1" w:rsidP="00454CA1">
      <w:pPr>
        <w:widowControl w:val="0"/>
        <w:spacing w:after="0" w:line="240" w:lineRule="auto"/>
        <w:ind w:firstLine="709"/>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Pr="00454CA1">
        <w:rPr>
          <w:rFonts w:ascii="Times New Roman" w:eastAsia="Times New Roman" w:hAnsi="Times New Roman" w:cs="Times New Roman"/>
          <w:b/>
          <w:sz w:val="28"/>
          <w:szCs w:val="28"/>
          <w:lang w:eastAsia="ru-RU"/>
        </w:rPr>
        <w:t>. Какие последствия ожидают нарушителя в случае признания антимонопольным органом факта нарушения антимонопольного законодательства в виде злоупотребления доминирующим положением.</w:t>
      </w:r>
    </w:p>
    <w:p w:rsidR="00454CA1" w:rsidRPr="00454CA1" w:rsidRDefault="00454CA1" w:rsidP="00454CA1">
      <w:pPr>
        <w:widowControl w:val="0"/>
        <w:spacing w:after="0" w:line="240" w:lineRule="auto"/>
        <w:ind w:firstLine="709"/>
        <w:jc w:val="both"/>
        <w:rPr>
          <w:rFonts w:ascii="Times New Roman" w:eastAsia="Times New Roman" w:hAnsi="Times New Roman" w:cs="Times New Roman"/>
          <w:sz w:val="28"/>
          <w:szCs w:val="20"/>
          <w:lang w:eastAsia="ru-RU"/>
        </w:rPr>
      </w:pPr>
      <w:r w:rsidRPr="00454CA1">
        <w:rPr>
          <w:rFonts w:ascii="Times New Roman" w:eastAsia="Times New Roman" w:hAnsi="Times New Roman" w:cs="Times New Roman"/>
          <w:sz w:val="28"/>
          <w:szCs w:val="28"/>
          <w:lang w:eastAsia="ru-RU"/>
        </w:rPr>
        <w:t xml:space="preserve">Ответственность за нарушение антимонопольного законодательства в виде злоупотребления доминирующим положением предусмотрена статьёй 14.31 Кодекса Российской Федерации об административных правонарушениях. </w:t>
      </w:r>
      <w:proofErr w:type="gramStart"/>
      <w:r w:rsidRPr="00454CA1">
        <w:rPr>
          <w:rFonts w:ascii="Times New Roman" w:eastAsia="Times New Roman" w:hAnsi="Times New Roman" w:cs="Times New Roman"/>
          <w:sz w:val="28"/>
          <w:szCs w:val="28"/>
          <w:lang w:eastAsia="ru-RU"/>
        </w:rPr>
        <w:t xml:space="preserve">Размер штрафа определяется в зависимости от последствий нарушения антимонопольного законодательства – если нарушение не привело (не могло привести) к недопущению, ограничению или устранению конкуренции размер штрафа может составить от 300 тысяч до 1 миллиона рублей, если </w:t>
      </w:r>
      <w:r w:rsidRPr="00454CA1">
        <w:rPr>
          <w:rFonts w:ascii="Times New Roman" w:eastAsia="Times New Roman" w:hAnsi="Times New Roman" w:cs="Times New Roman"/>
          <w:sz w:val="28"/>
          <w:szCs w:val="20"/>
          <w:lang w:eastAsia="ru-RU"/>
        </w:rPr>
        <w:t>результатом нарушения является или может являться недопущение, ограничение или устранение конкуренции, размер штрафа рассчитывается исходя из суммы выручки нарушителя от реализации товаров на рынке, на</w:t>
      </w:r>
      <w:proofErr w:type="gramEnd"/>
      <w:r w:rsidRPr="00454CA1">
        <w:rPr>
          <w:rFonts w:ascii="Times New Roman" w:eastAsia="Times New Roman" w:hAnsi="Times New Roman" w:cs="Times New Roman"/>
          <w:sz w:val="28"/>
          <w:szCs w:val="20"/>
          <w:lang w:eastAsia="ru-RU"/>
        </w:rPr>
        <w:t xml:space="preserve"> </w:t>
      </w:r>
      <w:proofErr w:type="gramStart"/>
      <w:r w:rsidRPr="00454CA1">
        <w:rPr>
          <w:rFonts w:ascii="Times New Roman" w:eastAsia="Times New Roman" w:hAnsi="Times New Roman" w:cs="Times New Roman"/>
          <w:sz w:val="28"/>
          <w:szCs w:val="20"/>
          <w:lang w:eastAsia="ru-RU"/>
        </w:rPr>
        <w:t>котором</w:t>
      </w:r>
      <w:proofErr w:type="gramEnd"/>
      <w:r w:rsidRPr="00454CA1">
        <w:rPr>
          <w:rFonts w:ascii="Times New Roman" w:eastAsia="Times New Roman" w:hAnsi="Times New Roman" w:cs="Times New Roman"/>
          <w:sz w:val="28"/>
          <w:szCs w:val="20"/>
          <w:lang w:eastAsia="ru-RU"/>
        </w:rPr>
        <w:t xml:space="preserve"> совершено административное правонарушение (от 1 до 15 процентов).</w:t>
      </w:r>
    </w:p>
    <w:p w:rsidR="00454CA1" w:rsidRPr="00454CA1" w:rsidRDefault="00454CA1" w:rsidP="00454CA1">
      <w:pPr>
        <w:spacing w:after="0" w:line="240" w:lineRule="auto"/>
        <w:ind w:firstLine="709"/>
        <w:jc w:val="both"/>
        <w:rPr>
          <w:rFonts w:ascii="Times New Roman" w:eastAsia="Times New Roman" w:hAnsi="Times New Roman" w:cs="Times New Roman"/>
          <w:sz w:val="16"/>
          <w:szCs w:val="16"/>
          <w:lang w:eastAsia="ru-RU"/>
        </w:rPr>
      </w:pPr>
    </w:p>
    <w:p w:rsidR="00454CA1" w:rsidRPr="00454CA1" w:rsidRDefault="00454CA1" w:rsidP="00454CA1">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Pr="00454CA1">
        <w:rPr>
          <w:rFonts w:ascii="Times New Roman" w:eastAsia="Times New Roman" w:hAnsi="Times New Roman" w:cs="Times New Roman"/>
          <w:b/>
          <w:sz w:val="28"/>
          <w:szCs w:val="28"/>
          <w:lang w:eastAsia="ru-RU"/>
        </w:rPr>
        <w:t>. Какая цена товара может быть признана монопольно высокой.</w:t>
      </w:r>
    </w:p>
    <w:p w:rsidR="00454CA1" w:rsidRPr="00454CA1" w:rsidRDefault="00454CA1" w:rsidP="00454CA1">
      <w:pPr>
        <w:spacing w:after="0" w:line="240" w:lineRule="auto"/>
        <w:ind w:firstLine="708"/>
        <w:jc w:val="both"/>
        <w:rPr>
          <w:rFonts w:ascii="Times New Roman" w:eastAsia="Times New Roman" w:hAnsi="Times New Roman" w:cs="Times New Roman"/>
          <w:sz w:val="28"/>
          <w:szCs w:val="20"/>
          <w:lang w:eastAsia="ru-RU"/>
        </w:rPr>
      </w:pPr>
      <w:proofErr w:type="gramStart"/>
      <w:r w:rsidRPr="00454CA1">
        <w:rPr>
          <w:rFonts w:ascii="Times New Roman" w:eastAsia="Times New Roman" w:hAnsi="Times New Roman" w:cs="Times New Roman"/>
          <w:sz w:val="28"/>
          <w:szCs w:val="28"/>
          <w:lang w:eastAsia="ru-RU"/>
        </w:rPr>
        <w:lastRenderedPageBreak/>
        <w:t>Статья 6 Федерального закона от 26.07.2006 №135-ФЗ «О защите конкуренции» содержит определение монопольно высокой цены товара - м</w:t>
      </w:r>
      <w:r w:rsidRPr="00454CA1">
        <w:rPr>
          <w:rFonts w:ascii="Times New Roman" w:eastAsia="Times New Roman" w:hAnsi="Times New Roman" w:cs="Times New Roman"/>
          <w:sz w:val="28"/>
          <w:szCs w:val="20"/>
          <w:lang w:eastAsia="ru-RU"/>
        </w:rPr>
        <w:t>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w:t>
      </w:r>
      <w:proofErr w:type="gramEnd"/>
      <w:r w:rsidRPr="00454CA1">
        <w:rPr>
          <w:rFonts w:ascii="Times New Roman" w:eastAsia="Times New Roman" w:hAnsi="Times New Roman" w:cs="Times New Roman"/>
          <w:sz w:val="28"/>
          <w:szCs w:val="20"/>
          <w:lang w:eastAsia="ru-RU"/>
        </w:rPr>
        <w:t xml:space="preserve">, условиям обращения товара, условиям доступа на товарный рынок, государственному регулированию, включая налогообложение и </w:t>
      </w:r>
      <w:proofErr w:type="spellStart"/>
      <w:r w:rsidRPr="00454CA1">
        <w:rPr>
          <w:rFonts w:ascii="Times New Roman" w:eastAsia="Times New Roman" w:hAnsi="Times New Roman" w:cs="Times New Roman"/>
          <w:sz w:val="28"/>
          <w:szCs w:val="20"/>
          <w:lang w:eastAsia="ru-RU"/>
        </w:rPr>
        <w:t>таможенно-тарифное</w:t>
      </w:r>
      <w:proofErr w:type="spellEnd"/>
      <w:r w:rsidRPr="00454CA1">
        <w:rPr>
          <w:rFonts w:ascii="Times New Roman" w:eastAsia="Times New Roman" w:hAnsi="Times New Roman" w:cs="Times New Roman"/>
          <w:sz w:val="28"/>
          <w:szCs w:val="20"/>
          <w:lang w:eastAsia="ru-RU"/>
        </w:rPr>
        <w:t xml:space="preserve"> регулирование (далее – сопоставимый товарный рынок), при наличии такого рынка на территории Российской Федерации или за ее пределами.</w:t>
      </w:r>
    </w:p>
    <w:p w:rsidR="00454CA1" w:rsidRPr="00454CA1" w:rsidRDefault="00454CA1" w:rsidP="00454CA1">
      <w:pPr>
        <w:spacing w:after="0" w:line="240" w:lineRule="auto"/>
        <w:ind w:firstLine="708"/>
        <w:jc w:val="both"/>
        <w:rPr>
          <w:rFonts w:ascii="Times New Roman" w:eastAsia="Times New Roman" w:hAnsi="Times New Roman" w:cs="Times New Roman"/>
          <w:sz w:val="28"/>
          <w:szCs w:val="20"/>
          <w:lang w:eastAsia="ru-RU"/>
        </w:rPr>
      </w:pPr>
      <w:r w:rsidRPr="00454CA1">
        <w:rPr>
          <w:rFonts w:ascii="Times New Roman" w:eastAsia="Times New Roman" w:hAnsi="Times New Roman" w:cs="Times New Roman"/>
          <w:sz w:val="28"/>
          <w:szCs w:val="20"/>
          <w:lang w:eastAsia="ru-RU"/>
        </w:rPr>
        <w:t xml:space="preserve">Как видно для признания цены монопольно высокой используются два метода – </w:t>
      </w:r>
      <w:proofErr w:type="gramStart"/>
      <w:r w:rsidRPr="00454CA1">
        <w:rPr>
          <w:rFonts w:ascii="Times New Roman" w:eastAsia="Times New Roman" w:hAnsi="Times New Roman" w:cs="Times New Roman"/>
          <w:sz w:val="28"/>
          <w:szCs w:val="20"/>
          <w:lang w:eastAsia="ru-RU"/>
        </w:rPr>
        <w:t>затратный</w:t>
      </w:r>
      <w:proofErr w:type="gramEnd"/>
      <w:r w:rsidRPr="00454CA1">
        <w:rPr>
          <w:rFonts w:ascii="Times New Roman" w:eastAsia="Times New Roman" w:hAnsi="Times New Roman" w:cs="Times New Roman"/>
          <w:sz w:val="28"/>
          <w:szCs w:val="20"/>
          <w:lang w:eastAsia="ru-RU"/>
        </w:rPr>
        <w:t xml:space="preserve"> и сопоставимых рынков.</w:t>
      </w:r>
    </w:p>
    <w:p w:rsidR="00454CA1" w:rsidRPr="00454CA1" w:rsidRDefault="00454CA1" w:rsidP="00454CA1">
      <w:pPr>
        <w:spacing w:after="0" w:line="240" w:lineRule="auto"/>
        <w:ind w:firstLine="708"/>
        <w:jc w:val="both"/>
        <w:rPr>
          <w:rFonts w:ascii="Times New Roman" w:eastAsia="Times New Roman" w:hAnsi="Times New Roman" w:cs="Times New Roman"/>
          <w:sz w:val="28"/>
          <w:szCs w:val="20"/>
          <w:lang w:eastAsia="ru-RU"/>
        </w:rPr>
      </w:pPr>
      <w:r w:rsidRPr="00454CA1">
        <w:rPr>
          <w:rFonts w:ascii="Times New Roman" w:eastAsia="Times New Roman" w:hAnsi="Times New Roman" w:cs="Times New Roman"/>
          <w:sz w:val="28"/>
          <w:szCs w:val="20"/>
          <w:lang w:eastAsia="ru-RU"/>
        </w:rPr>
        <w:t>При затратном методе исследуются расходы, включённые в расчёт цены, на предмет необходимости их для производства и реализации исследуемого товара, а также на обоснованность размера этих расходов и прибыли.</w:t>
      </w:r>
    </w:p>
    <w:p w:rsidR="00454CA1" w:rsidRPr="00454CA1" w:rsidRDefault="00454CA1" w:rsidP="00454CA1">
      <w:pPr>
        <w:spacing w:after="0" w:line="240" w:lineRule="auto"/>
        <w:ind w:firstLine="708"/>
        <w:jc w:val="both"/>
        <w:rPr>
          <w:rFonts w:ascii="Times New Roman" w:eastAsia="Times New Roman" w:hAnsi="Times New Roman" w:cs="Times New Roman"/>
          <w:sz w:val="28"/>
          <w:szCs w:val="20"/>
          <w:lang w:eastAsia="ru-RU"/>
        </w:rPr>
      </w:pPr>
      <w:r w:rsidRPr="00454CA1">
        <w:rPr>
          <w:rFonts w:ascii="Times New Roman" w:eastAsia="Times New Roman" w:hAnsi="Times New Roman" w:cs="Times New Roman"/>
          <w:sz w:val="28"/>
          <w:szCs w:val="20"/>
          <w:lang w:eastAsia="ru-RU"/>
        </w:rPr>
        <w:t xml:space="preserve">При методе сопоставимых рынков происходит сравнение исследуемой цены с ценами на аналогичные товары, реализуемые в аналогичных условиях, то есть сравниваемые товары реализуются на товарных рынках, имеющих одинаковые условия обращения товара, условия доступа на товарный рынок, государственное регулирования, включая налогообложение и </w:t>
      </w:r>
      <w:proofErr w:type="spellStart"/>
      <w:r w:rsidRPr="00454CA1">
        <w:rPr>
          <w:rFonts w:ascii="Times New Roman" w:eastAsia="Times New Roman" w:hAnsi="Times New Roman" w:cs="Times New Roman"/>
          <w:sz w:val="28"/>
          <w:szCs w:val="20"/>
          <w:lang w:eastAsia="ru-RU"/>
        </w:rPr>
        <w:t>таможенно-тарифное</w:t>
      </w:r>
      <w:proofErr w:type="spellEnd"/>
      <w:r w:rsidRPr="00454CA1">
        <w:rPr>
          <w:rFonts w:ascii="Times New Roman" w:eastAsia="Times New Roman" w:hAnsi="Times New Roman" w:cs="Times New Roman"/>
          <w:sz w:val="28"/>
          <w:szCs w:val="20"/>
          <w:lang w:eastAsia="ru-RU"/>
        </w:rPr>
        <w:t xml:space="preserve"> регулирование, одинаковый состав продавцов и покупателей.</w:t>
      </w:r>
    </w:p>
    <w:p w:rsidR="00454CA1" w:rsidRPr="00454CA1" w:rsidRDefault="00454CA1" w:rsidP="00454CA1">
      <w:pPr>
        <w:widowControl w:val="0"/>
        <w:spacing w:after="0" w:line="240" w:lineRule="auto"/>
        <w:ind w:firstLine="709"/>
        <w:jc w:val="both"/>
        <w:rPr>
          <w:rFonts w:ascii="Times New Roman" w:eastAsia="Times New Roman" w:hAnsi="Times New Roman" w:cs="Times New Roman"/>
          <w:sz w:val="16"/>
          <w:szCs w:val="16"/>
          <w:lang w:eastAsia="ru-RU"/>
        </w:rPr>
      </w:pPr>
    </w:p>
    <w:p w:rsidR="00454CA1" w:rsidRPr="00454CA1" w:rsidRDefault="00454CA1" w:rsidP="00454CA1">
      <w:pPr>
        <w:widowControl w:val="0"/>
        <w:spacing w:after="0" w:line="240" w:lineRule="auto"/>
        <w:ind w:firstLine="709"/>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Pr="00454CA1">
        <w:rPr>
          <w:rFonts w:ascii="Times New Roman" w:eastAsia="Times New Roman" w:hAnsi="Times New Roman" w:cs="Times New Roman"/>
          <w:b/>
          <w:sz w:val="28"/>
          <w:szCs w:val="28"/>
          <w:lang w:eastAsia="ru-RU"/>
        </w:rPr>
        <w:t>. Может ли гражданин обратиться с заявлением о нарушении антимонопольного законодательства.</w:t>
      </w:r>
    </w:p>
    <w:p w:rsidR="00454CA1" w:rsidRPr="00454CA1" w:rsidRDefault="00454CA1" w:rsidP="00454CA1">
      <w:pPr>
        <w:spacing w:after="0" w:line="240" w:lineRule="auto"/>
        <w:ind w:firstLine="709"/>
        <w:jc w:val="both"/>
        <w:rPr>
          <w:rFonts w:ascii="Times New Roman" w:eastAsia="Times New Roman" w:hAnsi="Times New Roman" w:cs="Times New Roman"/>
          <w:sz w:val="28"/>
          <w:szCs w:val="28"/>
          <w:lang w:eastAsia="ru-RU"/>
        </w:rPr>
      </w:pPr>
      <w:r w:rsidRPr="00454CA1">
        <w:rPr>
          <w:rFonts w:ascii="Times New Roman" w:eastAsia="Times New Roman" w:hAnsi="Times New Roman" w:cs="Times New Roman"/>
          <w:sz w:val="28"/>
          <w:szCs w:val="28"/>
          <w:lang w:eastAsia="ru-RU"/>
        </w:rPr>
        <w:t>Гражданин (физическое лицо) вправе направить в антимонопольный орган заявление, свидетельствующее о признаках нарушения антимонопольного законодательства.</w:t>
      </w:r>
    </w:p>
    <w:p w:rsidR="00454CA1" w:rsidRPr="00454CA1" w:rsidRDefault="00454CA1" w:rsidP="00454CA1">
      <w:pPr>
        <w:spacing w:after="1" w:line="280" w:lineRule="atLeast"/>
        <w:ind w:firstLine="709"/>
        <w:jc w:val="both"/>
        <w:rPr>
          <w:rFonts w:ascii="Times New Roman" w:eastAsia="Times New Roman" w:hAnsi="Times New Roman" w:cs="Times New Roman"/>
          <w:sz w:val="28"/>
          <w:szCs w:val="20"/>
          <w:lang w:eastAsia="ru-RU"/>
        </w:rPr>
      </w:pPr>
      <w:proofErr w:type="gramStart"/>
      <w:r w:rsidRPr="00454CA1">
        <w:rPr>
          <w:rFonts w:ascii="Times New Roman" w:eastAsia="Times New Roman" w:hAnsi="Times New Roman" w:cs="Times New Roman"/>
          <w:sz w:val="28"/>
          <w:szCs w:val="20"/>
          <w:lang w:eastAsia="ru-RU"/>
        </w:rPr>
        <w:t>При направлении следует обратить внимание, что с 2016 года в статью 10 Закона о защите конкуренции внесены изменения, в результате которых рассмотрение заявлений физических лиц на действия хозяйствующих субъектов, занимающих доминирующее положение на соответствующем товарном рынке, в отношении этих физических лиц не связанные с  недопущением, ограничением, устранением конкуренции и (или) ущемлением интересов других лиц (хозяйствующих субъектов) в сфере предпринимательской деятельности</w:t>
      </w:r>
      <w:proofErr w:type="gramEnd"/>
      <w:r w:rsidRPr="00454CA1">
        <w:rPr>
          <w:rFonts w:ascii="Times New Roman" w:eastAsia="Times New Roman" w:hAnsi="Times New Roman" w:cs="Times New Roman"/>
          <w:sz w:val="28"/>
          <w:szCs w:val="20"/>
          <w:lang w:eastAsia="ru-RU"/>
        </w:rPr>
        <w:t xml:space="preserve"> либо неопределенного круга потребителей не входят в компетенцию антимонопольных органов.</w:t>
      </w:r>
    </w:p>
    <w:p w:rsidR="00454CA1" w:rsidRPr="00454CA1" w:rsidRDefault="00454CA1" w:rsidP="00454CA1">
      <w:pPr>
        <w:widowControl w:val="0"/>
        <w:suppressAutoHyphens/>
        <w:autoSpaceDN w:val="0"/>
        <w:spacing w:after="0" w:line="240" w:lineRule="auto"/>
        <w:ind w:firstLine="851"/>
        <w:jc w:val="both"/>
        <w:textAlignment w:val="baseline"/>
        <w:rPr>
          <w:rFonts w:ascii="Times New Roman" w:eastAsia="SimSun" w:hAnsi="Times New Roman" w:cs="Mangal"/>
          <w:kern w:val="3"/>
          <w:sz w:val="28"/>
          <w:szCs w:val="28"/>
          <w:lang w:eastAsia="zh-CN" w:bidi="hi-IN"/>
        </w:rPr>
      </w:pPr>
    </w:p>
    <w:p w:rsidR="004638F6" w:rsidRDefault="004638F6" w:rsidP="00454CA1">
      <w:pPr>
        <w:jc w:val="both"/>
        <w:rPr>
          <w:rFonts w:ascii="Times New Roman" w:hAnsi="Times New Roman" w:cs="Times New Roman"/>
          <w:sz w:val="28"/>
          <w:szCs w:val="28"/>
        </w:rPr>
      </w:pPr>
    </w:p>
    <w:p w:rsidR="000B742E" w:rsidRPr="00445C12" w:rsidRDefault="000B742E" w:rsidP="00454CA1">
      <w:pPr>
        <w:jc w:val="both"/>
        <w:rPr>
          <w:rFonts w:ascii="Times New Roman" w:hAnsi="Times New Roman" w:cs="Times New Roman"/>
          <w:sz w:val="28"/>
          <w:szCs w:val="28"/>
        </w:rPr>
      </w:pPr>
    </w:p>
    <w:sectPr w:rsidR="000B742E" w:rsidRPr="00445C12" w:rsidSect="00D96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445C12"/>
    <w:rsid w:val="000B742E"/>
    <w:rsid w:val="000E0164"/>
    <w:rsid w:val="000E3850"/>
    <w:rsid w:val="0010189C"/>
    <w:rsid w:val="00174DB4"/>
    <w:rsid w:val="00226EB0"/>
    <w:rsid w:val="002E5A31"/>
    <w:rsid w:val="003906CB"/>
    <w:rsid w:val="00392458"/>
    <w:rsid w:val="00445C12"/>
    <w:rsid w:val="00454CA1"/>
    <w:rsid w:val="004638F6"/>
    <w:rsid w:val="0055403C"/>
    <w:rsid w:val="005556FA"/>
    <w:rsid w:val="005946F8"/>
    <w:rsid w:val="005A120A"/>
    <w:rsid w:val="005E0B28"/>
    <w:rsid w:val="00656EAB"/>
    <w:rsid w:val="00717BFF"/>
    <w:rsid w:val="0072597C"/>
    <w:rsid w:val="00882124"/>
    <w:rsid w:val="008D737D"/>
    <w:rsid w:val="00921AD2"/>
    <w:rsid w:val="009747A8"/>
    <w:rsid w:val="00991FD9"/>
    <w:rsid w:val="00AB2C1D"/>
    <w:rsid w:val="00B0740C"/>
    <w:rsid w:val="00B86F84"/>
    <w:rsid w:val="00BE21A3"/>
    <w:rsid w:val="00C865A7"/>
    <w:rsid w:val="00D960B4"/>
    <w:rsid w:val="00E42EDD"/>
    <w:rsid w:val="00E83573"/>
    <w:rsid w:val="00E86110"/>
    <w:rsid w:val="00EB085B"/>
    <w:rsid w:val="00EB447C"/>
    <w:rsid w:val="00EC5DCB"/>
    <w:rsid w:val="00EE3758"/>
    <w:rsid w:val="00FA1274"/>
    <w:rsid w:val="00FE10CE"/>
    <w:rsid w:val="00FE5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1640</Words>
  <Characters>9351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Ермакова Е.С.</dc:creator>
  <cp:keywords/>
  <dc:description/>
  <cp:lastModifiedBy>Ермакова Е.С.</cp:lastModifiedBy>
  <cp:revision>41</cp:revision>
  <dcterms:created xsi:type="dcterms:W3CDTF">2017-12-28T02:27:00Z</dcterms:created>
  <dcterms:modified xsi:type="dcterms:W3CDTF">2017-12-28T05:22:00Z</dcterms:modified>
</cp:coreProperties>
</file>