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B4" w:rsidRDefault="00EB7031" w:rsidP="000E0964">
      <w:pPr>
        <w:spacing w:line="240" w:lineRule="auto"/>
        <w:ind w:firstLine="709"/>
        <w:contextualSpacing/>
        <w:jc w:val="both"/>
        <w:rPr>
          <w:rFonts w:ascii="Times New Roman" w:hAnsi="Times New Roman" w:cs="Times New Roman"/>
          <w:b/>
          <w:sz w:val="28"/>
          <w:szCs w:val="28"/>
        </w:rPr>
      </w:pPr>
      <w:r w:rsidRPr="00A92AC5">
        <w:rPr>
          <w:rFonts w:ascii="Times New Roman" w:hAnsi="Times New Roman" w:cs="Times New Roman"/>
          <w:b/>
          <w:sz w:val="28"/>
          <w:szCs w:val="28"/>
        </w:rPr>
        <w:t xml:space="preserve">1. Проблема по ЕАО на сегодняшний день! </w:t>
      </w:r>
      <w:r w:rsidR="00486D76" w:rsidRPr="00A92AC5">
        <w:rPr>
          <w:rFonts w:ascii="Times New Roman" w:hAnsi="Times New Roman" w:cs="Times New Roman"/>
          <w:b/>
          <w:sz w:val="28"/>
          <w:szCs w:val="28"/>
        </w:rPr>
        <w:t xml:space="preserve">Неправомерность действий муниципальных органов власти по применению п. 4 ч. 1 ст. 93 44-ФЗ по определению единственного поставщика при цене контракта до 100 тыс. рублей. В том </w:t>
      </w:r>
      <w:r w:rsidR="003F7A78" w:rsidRPr="00A92AC5">
        <w:rPr>
          <w:rFonts w:ascii="Times New Roman" w:hAnsi="Times New Roman" w:cs="Times New Roman"/>
          <w:b/>
          <w:sz w:val="28"/>
          <w:szCs w:val="28"/>
        </w:rPr>
        <w:t>числе</w:t>
      </w:r>
      <w:r w:rsidR="00486D76" w:rsidRPr="00A92AC5">
        <w:rPr>
          <w:rFonts w:ascii="Times New Roman" w:hAnsi="Times New Roman" w:cs="Times New Roman"/>
          <w:b/>
          <w:sz w:val="28"/>
          <w:szCs w:val="28"/>
        </w:rPr>
        <w:t xml:space="preserve"> в ситуации, часть маршрутов выставляется на электронный аукцион, а на другую часть заключается контракт с единственным поставщиком. Отсутствуют требования к перевозчику, определяемого как единственный поставщик. </w:t>
      </w:r>
    </w:p>
    <w:p w:rsidR="000E0964" w:rsidRPr="00A92AC5" w:rsidRDefault="000E0964" w:rsidP="00A92AC5">
      <w:pPr>
        <w:spacing w:line="240" w:lineRule="auto"/>
        <w:contextualSpacing/>
        <w:jc w:val="both"/>
        <w:rPr>
          <w:rFonts w:ascii="Times New Roman" w:hAnsi="Times New Roman" w:cs="Times New Roman"/>
          <w:b/>
          <w:sz w:val="28"/>
          <w:szCs w:val="28"/>
        </w:rPr>
      </w:pPr>
    </w:p>
    <w:p w:rsidR="002D0020" w:rsidRPr="00A92AC5" w:rsidRDefault="002D0020" w:rsidP="00A92AC5">
      <w:pPr>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Организация регулярных перевозок  пассажиров и багажа автомобильным транспортом регулируется Федеральным законом от 13.07.2015 №220-ФЗ «Об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(далее – Закон №220-ФЗ).</w:t>
      </w:r>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Организация регулярных перевозок по регулируемым тарифам предусмотрена статьей 14 Закона №220-ФЗ.</w:t>
      </w:r>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Согласно части 2 статьи 14 Закона №220-ФЗ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4" w:history="1">
        <w:r w:rsidRPr="00A92AC5">
          <w:rPr>
            <w:rFonts w:ascii="Times New Roman" w:hAnsi="Times New Roman" w:cs="Times New Roman"/>
            <w:sz w:val="28"/>
            <w:szCs w:val="28"/>
          </w:rPr>
          <w:t>законодательством</w:t>
        </w:r>
      </w:hyperlink>
      <w:r w:rsidRPr="00A92AC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 </w:t>
      </w:r>
      <w:proofErr w:type="gramStart"/>
      <w:r w:rsidRPr="00A92AC5">
        <w:rPr>
          <w:rFonts w:ascii="Times New Roman" w:hAnsi="Times New Roman" w:cs="Times New Roman"/>
          <w:sz w:val="28"/>
          <w:szCs w:val="28"/>
        </w:rPr>
        <w:t>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 (часть 3 статьи 14 Закона №220-ФЗ).</w:t>
      </w:r>
      <w:proofErr w:type="gramEnd"/>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При этом в Законе №220-ФЗ отсутствует запрет на осуществление закупки работ, связанных с осуществлением регулярных перевозок по регулируемым тарифам у единственного поставщика (подрядчика) согласно пункту 4 части 1 статьи 93 </w:t>
      </w:r>
      <w:proofErr w:type="spellStart"/>
      <w:r w:rsidRPr="00A92AC5">
        <w:rPr>
          <w:rFonts w:ascii="Times New Roman" w:hAnsi="Times New Roman" w:cs="Times New Roman"/>
          <w:sz w:val="28"/>
          <w:szCs w:val="28"/>
        </w:rPr>
        <w:t>Законао</w:t>
      </w:r>
      <w:proofErr w:type="spellEnd"/>
      <w:r w:rsidRPr="00A92AC5">
        <w:rPr>
          <w:rFonts w:ascii="Times New Roman" w:hAnsi="Times New Roman" w:cs="Times New Roman"/>
          <w:sz w:val="28"/>
          <w:szCs w:val="28"/>
        </w:rPr>
        <w:t xml:space="preserve"> контрактной системе.</w:t>
      </w:r>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92AC5">
        <w:rPr>
          <w:rFonts w:ascii="Times New Roman" w:hAnsi="Times New Roman" w:cs="Times New Roman"/>
          <w:sz w:val="28"/>
          <w:szCs w:val="28"/>
        </w:rPr>
        <w:t xml:space="preserve">Вместе с тем, согласно письму Министерства финансов Российской Федерации от 08.09.2017 №24-02-06/58025 в соответствии с </w:t>
      </w:r>
      <w:hyperlink r:id="rId5" w:history="1">
        <w:r w:rsidRPr="00A92AC5">
          <w:rPr>
            <w:rFonts w:ascii="Times New Roman" w:hAnsi="Times New Roman" w:cs="Times New Roman"/>
            <w:sz w:val="28"/>
            <w:szCs w:val="28"/>
          </w:rPr>
          <w:t>пунктом 4 статьи 3</w:t>
        </w:r>
      </w:hyperlink>
      <w:r w:rsidRPr="00A92AC5">
        <w:rPr>
          <w:rFonts w:ascii="Times New Roman" w:hAnsi="Times New Roman" w:cs="Times New Roman"/>
          <w:sz w:val="28"/>
          <w:szCs w:val="28"/>
        </w:rPr>
        <w:t xml:space="preserve"> Федерального </w:t>
      </w:r>
      <w:hyperlink r:id="rId6" w:history="1">
        <w:r w:rsidRPr="00A92AC5">
          <w:rPr>
            <w:rFonts w:ascii="Times New Roman" w:hAnsi="Times New Roman" w:cs="Times New Roman"/>
            <w:sz w:val="28"/>
            <w:szCs w:val="28"/>
          </w:rPr>
          <w:t>закона</w:t>
        </w:r>
      </w:hyperlink>
      <w:r w:rsidRPr="00A92AC5">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участником закупки является любое юридическое лицо независимо от его организационно-правовой формы, формы собственности, места</w:t>
      </w:r>
      <w:proofErr w:type="gramEnd"/>
      <w:r w:rsidRPr="00A92AC5">
        <w:rPr>
          <w:rFonts w:ascii="Times New Roman" w:hAnsi="Times New Roman" w:cs="Times New Roman"/>
          <w:sz w:val="28"/>
          <w:szCs w:val="28"/>
        </w:rPr>
        <w:t xml:space="preserve"> </w:t>
      </w:r>
      <w:proofErr w:type="gramStart"/>
      <w:r w:rsidRPr="00A92AC5">
        <w:rPr>
          <w:rFonts w:ascii="Times New Roman" w:hAnsi="Times New Roman" w:cs="Times New Roman"/>
          <w:sz w:val="28"/>
          <w:szCs w:val="28"/>
        </w:rPr>
        <w:t xml:space="preserve">нахождения и места происхождения капитала (за исключением юридического лица, </w:t>
      </w:r>
      <w:r w:rsidRPr="00A92AC5">
        <w:rPr>
          <w:rFonts w:ascii="Times New Roman" w:hAnsi="Times New Roman" w:cs="Times New Roman"/>
          <w:sz w:val="28"/>
          <w:szCs w:val="28"/>
        </w:rPr>
        <w:lastRenderedPageBreak/>
        <w:t xml:space="preserve">местом регистрации которого является государство или территория, включенные в утверждаемый в соответствии с </w:t>
      </w:r>
      <w:hyperlink r:id="rId7" w:history="1">
        <w:r w:rsidRPr="00A92AC5">
          <w:rPr>
            <w:rFonts w:ascii="Times New Roman" w:hAnsi="Times New Roman" w:cs="Times New Roman"/>
            <w:sz w:val="28"/>
            <w:szCs w:val="28"/>
          </w:rPr>
          <w:t>подпунктом 1 пункта 3 статьи 284</w:t>
        </w:r>
      </w:hyperlink>
      <w:r w:rsidRPr="00A92AC5">
        <w:rPr>
          <w:rFonts w:ascii="Times New Roman" w:hAnsi="Times New Roman" w:cs="Times New Roman"/>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92AC5">
        <w:rPr>
          <w:rFonts w:ascii="Times New Roman" w:hAnsi="Times New Roman" w:cs="Times New Roman"/>
          <w:sz w:val="28"/>
          <w:szCs w:val="28"/>
        </w:rPr>
        <w:t>офшорные</w:t>
      </w:r>
      <w:proofErr w:type="spellEnd"/>
      <w:r w:rsidRPr="00A92AC5">
        <w:rPr>
          <w:rFonts w:ascii="Times New Roman" w:hAnsi="Times New Roman" w:cs="Times New Roman"/>
          <w:sz w:val="28"/>
          <w:szCs w:val="28"/>
        </w:rPr>
        <w:t xml:space="preserve"> зоны) в отношении юридических лиц) или</w:t>
      </w:r>
      <w:proofErr w:type="gramEnd"/>
      <w:r w:rsidRPr="00A92AC5">
        <w:rPr>
          <w:rFonts w:ascii="Times New Roman" w:hAnsi="Times New Roman" w:cs="Times New Roman"/>
          <w:sz w:val="28"/>
          <w:szCs w:val="28"/>
        </w:rPr>
        <w:t xml:space="preserve"> любое физическое лицо, в том числе зарегистрированное в качестве индивидуального предпринимателя. При этом требования, установленные </w:t>
      </w:r>
      <w:hyperlink r:id="rId8" w:history="1">
        <w:r w:rsidRPr="00A92AC5">
          <w:rPr>
            <w:rFonts w:ascii="Times New Roman" w:hAnsi="Times New Roman" w:cs="Times New Roman"/>
            <w:sz w:val="28"/>
            <w:szCs w:val="28"/>
          </w:rPr>
          <w:t>статьей 31</w:t>
        </w:r>
      </w:hyperlink>
      <w:r w:rsidRPr="00A92AC5">
        <w:rPr>
          <w:rFonts w:ascii="Times New Roman" w:hAnsi="Times New Roman" w:cs="Times New Roman"/>
          <w:sz w:val="28"/>
          <w:szCs w:val="28"/>
        </w:rPr>
        <w:t xml:space="preserve"> Закона о контрактной системе, распространяются на участников, у которых осуществляется закупка, в том числе как у единственного поставщика (подрядчика, исполнителя). Таким образом, положениями </w:t>
      </w:r>
      <w:hyperlink r:id="rId9" w:history="1">
        <w:r w:rsidRPr="00A92AC5">
          <w:rPr>
            <w:rFonts w:ascii="Times New Roman" w:hAnsi="Times New Roman" w:cs="Times New Roman"/>
            <w:sz w:val="28"/>
            <w:szCs w:val="28"/>
          </w:rPr>
          <w:t>Закона</w:t>
        </w:r>
      </w:hyperlink>
      <w:r w:rsidRPr="00A92AC5">
        <w:rPr>
          <w:rFonts w:ascii="Times New Roman" w:hAnsi="Times New Roman" w:cs="Times New Roman"/>
          <w:sz w:val="28"/>
          <w:szCs w:val="28"/>
        </w:rPr>
        <w:t xml:space="preserve"> о контрактной системе не предусмотрено заключение контракта с единственным поставщиком (подрядчиком, исполнителем) в случае его несоответствия единым требованиям к участникам закупки.</w:t>
      </w:r>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Организация регулярных перевозок по нерегулируемым тарифам предусмотрена статьей 17 Закона №220-ФЗ.</w:t>
      </w:r>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Согласно части 2 статьи 17 Закона №220-ФЗ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ar5" w:history="1">
        <w:r w:rsidRPr="00A92AC5">
          <w:rPr>
            <w:rFonts w:ascii="Times New Roman" w:hAnsi="Times New Roman" w:cs="Times New Roman"/>
            <w:sz w:val="28"/>
            <w:szCs w:val="28"/>
          </w:rPr>
          <w:t>пункте 1 части 3</w:t>
        </w:r>
      </w:hyperlink>
      <w:r w:rsidRPr="00A92AC5">
        <w:rPr>
          <w:rFonts w:ascii="Times New Roman" w:hAnsi="Times New Roman" w:cs="Times New Roman"/>
          <w:sz w:val="28"/>
          <w:szCs w:val="28"/>
        </w:rPr>
        <w:t xml:space="preserve"> настоящей статьи;</w:t>
      </w:r>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3) в случае, если в соответствии со </w:t>
      </w:r>
      <w:hyperlink r:id="rId10" w:history="1">
        <w:r w:rsidRPr="00A92AC5">
          <w:rPr>
            <w:rFonts w:ascii="Times New Roman" w:hAnsi="Times New Roman" w:cs="Times New Roman"/>
            <w:sz w:val="28"/>
            <w:szCs w:val="28"/>
          </w:rPr>
          <w:t>статьей 18</w:t>
        </w:r>
      </w:hyperlink>
      <w:r w:rsidRPr="00A92AC5">
        <w:rPr>
          <w:rFonts w:ascii="Times New Roman" w:hAnsi="Times New Roman" w:cs="Times New Roman"/>
          <w:sz w:val="28"/>
          <w:szCs w:val="28"/>
        </w:rP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 (часть 2 статьи 19 Закона №220-ФЗ).</w:t>
      </w:r>
    </w:p>
    <w:p w:rsidR="002D0020" w:rsidRPr="00A92AC5" w:rsidRDefault="002D0020"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lastRenderedPageBreak/>
        <w:t>Прядок проведения открытого конкурса, требования к его участникам устанавливается статьями 21-24 Закона №220-ФЗ.</w:t>
      </w:r>
    </w:p>
    <w:p w:rsidR="002D0020" w:rsidRPr="00A92AC5" w:rsidRDefault="002D0020"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A92AC5">
        <w:rPr>
          <w:rFonts w:ascii="Times New Roman" w:hAnsi="Times New Roman" w:cs="Times New Roman"/>
          <w:sz w:val="28"/>
          <w:szCs w:val="28"/>
        </w:rPr>
        <w:t>На основании изложенного, если вы считаете, что муниципальным заказчиком выбран неправильный способ определения поставщика (подрядчика – исходя из данного вида работ), либо при заключении муниципального контракта к нему не предъявлены необходимые, предусмотренные законодательством требования, Вы вправе обратиться в управление Федеральной антимонопольной службы по Еврейской автономной области  с соответствующим обращением в целях проведения внеплановой проверки, в том числе на предмет наличия (отсутствия</w:t>
      </w:r>
      <w:proofErr w:type="gramEnd"/>
      <w:r w:rsidRPr="00A92AC5">
        <w:rPr>
          <w:rFonts w:ascii="Times New Roman" w:hAnsi="Times New Roman" w:cs="Times New Roman"/>
          <w:sz w:val="28"/>
          <w:szCs w:val="28"/>
        </w:rPr>
        <w:t>)  в действиях муниципального заказчика нарушения статьи 17 Федерального закона от 26.07.2006 N 135-ФЗ «О защите конкуренции».</w:t>
      </w:r>
    </w:p>
    <w:p w:rsidR="002D0020" w:rsidRPr="00A92AC5" w:rsidRDefault="002D0020" w:rsidP="00A92AC5">
      <w:pPr>
        <w:spacing w:line="240" w:lineRule="auto"/>
        <w:contextualSpacing/>
        <w:jc w:val="both"/>
        <w:rPr>
          <w:rFonts w:ascii="Times New Roman" w:hAnsi="Times New Roman" w:cs="Times New Roman"/>
          <w:sz w:val="28"/>
          <w:szCs w:val="28"/>
        </w:rPr>
      </w:pPr>
    </w:p>
    <w:p w:rsidR="00A92AC5" w:rsidRDefault="003F7A78" w:rsidP="000E0964">
      <w:pPr>
        <w:spacing w:line="240" w:lineRule="auto"/>
        <w:ind w:firstLine="709"/>
        <w:contextualSpacing/>
        <w:jc w:val="both"/>
        <w:rPr>
          <w:rFonts w:ascii="Times New Roman" w:hAnsi="Times New Roman" w:cs="Times New Roman"/>
          <w:b/>
          <w:sz w:val="28"/>
          <w:szCs w:val="28"/>
        </w:rPr>
      </w:pPr>
      <w:r w:rsidRPr="00A92AC5">
        <w:rPr>
          <w:rFonts w:ascii="Times New Roman" w:hAnsi="Times New Roman" w:cs="Times New Roman"/>
          <w:b/>
          <w:sz w:val="28"/>
          <w:szCs w:val="28"/>
        </w:rPr>
        <w:t>2. Недобросовестная конкуренция по введению в заблуждение конкурсной комиссии по определению победителя открытого конкурса</w:t>
      </w:r>
      <w:r w:rsidR="00A92AC5">
        <w:rPr>
          <w:rFonts w:ascii="Times New Roman" w:hAnsi="Times New Roman" w:cs="Times New Roman"/>
          <w:b/>
          <w:sz w:val="28"/>
          <w:szCs w:val="28"/>
        </w:rPr>
        <w:t>.</w:t>
      </w:r>
    </w:p>
    <w:p w:rsidR="00A92AC5" w:rsidRPr="00A92AC5" w:rsidRDefault="00A92AC5" w:rsidP="00A92AC5">
      <w:pPr>
        <w:spacing w:line="240" w:lineRule="auto"/>
        <w:contextualSpacing/>
        <w:jc w:val="both"/>
        <w:rPr>
          <w:rFonts w:ascii="Times New Roman" w:hAnsi="Times New Roman" w:cs="Times New Roman"/>
          <w:b/>
          <w:sz w:val="28"/>
          <w:szCs w:val="28"/>
        </w:rPr>
      </w:pPr>
    </w:p>
    <w:p w:rsidR="00081752" w:rsidRPr="00A92AC5" w:rsidRDefault="00081752" w:rsidP="00A92AC5">
      <w:pPr>
        <w:spacing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По указанным делам антимонопольный орган  будет вынужден фактически оценивать  действия участника размещения заказа при сообщении в заявке на участие в торгах  сведений, достоверность которых  в силу положений законодательства о размещении заказов подлежит проверке Заказчиком (организатором  торгов).</w:t>
      </w:r>
    </w:p>
    <w:p w:rsidR="00081752" w:rsidRPr="00A92AC5" w:rsidRDefault="00081752" w:rsidP="00A92AC5">
      <w:pPr>
        <w:spacing w:after="0" w:line="240" w:lineRule="auto"/>
        <w:ind w:firstLine="708"/>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Выявление  недостоверных  сведений является основанием  для </w:t>
      </w:r>
      <w:proofErr w:type="spellStart"/>
      <w:r w:rsidRPr="00A92AC5">
        <w:rPr>
          <w:rFonts w:ascii="Times New Roman" w:hAnsi="Times New Roman" w:cs="Times New Roman"/>
          <w:sz w:val="28"/>
          <w:szCs w:val="28"/>
        </w:rPr>
        <w:t>недопуска</w:t>
      </w:r>
      <w:proofErr w:type="spellEnd"/>
      <w:r w:rsidRPr="00A92AC5">
        <w:rPr>
          <w:rFonts w:ascii="Times New Roman" w:hAnsi="Times New Roman" w:cs="Times New Roman"/>
          <w:sz w:val="28"/>
          <w:szCs w:val="28"/>
        </w:rPr>
        <w:t xml:space="preserve"> участника к участию в торгах, а в случае, если это выявлено после проведения торгов – для расторжения заключенного договора и внесения нарушителя  в реестр недобросовестных поставщиков.</w:t>
      </w:r>
    </w:p>
    <w:p w:rsidR="00081752" w:rsidRPr="00A92AC5" w:rsidRDefault="00081752" w:rsidP="00A92AC5">
      <w:pPr>
        <w:spacing w:after="0" w:line="240" w:lineRule="auto"/>
        <w:contextualSpacing/>
        <w:jc w:val="both"/>
        <w:rPr>
          <w:rFonts w:ascii="Times New Roman" w:hAnsi="Times New Roman" w:cs="Times New Roman"/>
          <w:sz w:val="28"/>
          <w:szCs w:val="28"/>
        </w:rPr>
      </w:pPr>
      <w:r w:rsidRPr="00A92AC5">
        <w:rPr>
          <w:rFonts w:ascii="Times New Roman" w:hAnsi="Times New Roman" w:cs="Times New Roman"/>
          <w:sz w:val="28"/>
          <w:szCs w:val="28"/>
        </w:rPr>
        <w:tab/>
        <w:t>Таким образом, законодательство о размещении заказов уже содержит основания для квалификации перечисленных действий как неправомерных,  и   как способ наказания нарушителя.</w:t>
      </w:r>
    </w:p>
    <w:p w:rsidR="00081752" w:rsidRPr="00A92AC5" w:rsidRDefault="00081752"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tab/>
        <w:t xml:space="preserve">Конечным итогом действий юридического лица должно являться получение преимущества, занятие более выгодного, доминирующего положения на соответствующем товарном рынке по отношению к конкуренту.  </w:t>
      </w:r>
    </w:p>
    <w:p w:rsidR="00081752" w:rsidRPr="00A92AC5" w:rsidRDefault="00081752"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Факт предоставления недостоверных сведений, выявленный  в процессе рассмотрения заявок,  сам  по себе недостаточен для признания в действиях такого лица признаков недобросовестной конкуренции, так как отсутствие заявления от конкурента не показывает, какой   именно хозяйствующий  субъект - конкурент понес или мог понести убытки в результате данных действий, какие преимущества перед конкурентами  получены нарушителем.  </w:t>
      </w:r>
    </w:p>
    <w:p w:rsidR="00081752" w:rsidRPr="00A92AC5" w:rsidRDefault="00081752"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Рассматриваемые действия, прежде всего, должны иметь негативные  последствия для конкурентов. </w:t>
      </w:r>
    </w:p>
    <w:p w:rsidR="00081752" w:rsidRPr="00A92AC5" w:rsidRDefault="00081752"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t>Без нанесения убытков конкурентам и отсутствия конкретных преимуществ  ни один факт  недобросовестных действий не  может быть признан  недобросовестной конкуренцией.</w:t>
      </w:r>
    </w:p>
    <w:p w:rsidR="00081752" w:rsidRPr="00A92AC5" w:rsidRDefault="00081752" w:rsidP="00A92AC5">
      <w:pPr>
        <w:spacing w:after="0" w:line="240" w:lineRule="auto"/>
        <w:contextualSpacing/>
        <w:jc w:val="both"/>
        <w:rPr>
          <w:rFonts w:ascii="Times New Roman" w:hAnsi="Times New Roman" w:cs="Times New Roman"/>
          <w:sz w:val="28"/>
          <w:szCs w:val="28"/>
        </w:rPr>
      </w:pPr>
      <w:r w:rsidRPr="00A92AC5">
        <w:rPr>
          <w:rFonts w:ascii="Times New Roman" w:hAnsi="Times New Roman" w:cs="Times New Roman"/>
          <w:sz w:val="28"/>
          <w:szCs w:val="28"/>
        </w:rPr>
        <w:lastRenderedPageBreak/>
        <w:tab/>
        <w:t>Недопустимо чрезмерно широко толковать понятие недобросовестной конкуренции, в результате чего предметом рассмотрения антимонопольного органа  должен стать   любой акт, содержащий нарушение законодательства.</w:t>
      </w:r>
    </w:p>
    <w:p w:rsidR="000E0964" w:rsidRDefault="000E0964" w:rsidP="000E0964">
      <w:pPr>
        <w:spacing w:line="240" w:lineRule="auto"/>
        <w:ind w:firstLine="709"/>
        <w:contextualSpacing/>
        <w:jc w:val="both"/>
        <w:rPr>
          <w:rFonts w:ascii="Times New Roman" w:hAnsi="Times New Roman" w:cs="Times New Roman"/>
          <w:b/>
          <w:sz w:val="28"/>
          <w:szCs w:val="28"/>
        </w:rPr>
      </w:pPr>
    </w:p>
    <w:p w:rsidR="00AC7F8F" w:rsidRDefault="00002ED0" w:rsidP="000E0964">
      <w:pPr>
        <w:spacing w:line="240" w:lineRule="auto"/>
        <w:ind w:firstLine="709"/>
        <w:contextualSpacing/>
        <w:jc w:val="both"/>
        <w:rPr>
          <w:rFonts w:ascii="Times New Roman" w:hAnsi="Times New Roman" w:cs="Times New Roman"/>
          <w:b/>
          <w:sz w:val="28"/>
          <w:szCs w:val="28"/>
        </w:rPr>
      </w:pPr>
      <w:r w:rsidRPr="000E0964">
        <w:rPr>
          <w:rFonts w:ascii="Times New Roman" w:hAnsi="Times New Roman" w:cs="Times New Roman"/>
          <w:b/>
          <w:sz w:val="28"/>
          <w:szCs w:val="28"/>
        </w:rPr>
        <w:t xml:space="preserve">3. </w:t>
      </w:r>
      <w:r w:rsidR="000E0964">
        <w:rPr>
          <w:rFonts w:ascii="Times New Roman" w:hAnsi="Times New Roman" w:cs="Times New Roman"/>
          <w:b/>
          <w:sz w:val="28"/>
          <w:szCs w:val="28"/>
        </w:rPr>
        <w:t>М</w:t>
      </w:r>
      <w:r w:rsidRPr="000E0964">
        <w:rPr>
          <w:rFonts w:ascii="Times New Roman" w:hAnsi="Times New Roman" w:cs="Times New Roman"/>
          <w:b/>
          <w:sz w:val="28"/>
          <w:szCs w:val="28"/>
        </w:rPr>
        <w:t>нение антимонопольной службы о возможности внесения изменений в ст. 93 44-ФЗ о контрактной системе, а именно заключение договора с одним поставщиком, если режим ЧС не введен, но необходимо устранить аварийно-опасный участок.</w:t>
      </w:r>
    </w:p>
    <w:p w:rsidR="000E0964" w:rsidRPr="000E0964" w:rsidRDefault="000E0964" w:rsidP="000E0964">
      <w:pPr>
        <w:spacing w:line="240" w:lineRule="auto"/>
        <w:ind w:firstLine="709"/>
        <w:contextualSpacing/>
        <w:jc w:val="both"/>
        <w:rPr>
          <w:rFonts w:ascii="Times New Roman" w:hAnsi="Times New Roman" w:cs="Times New Roman"/>
          <w:b/>
          <w:sz w:val="28"/>
          <w:szCs w:val="28"/>
        </w:rPr>
      </w:pPr>
    </w:p>
    <w:p w:rsidR="005608C4" w:rsidRPr="00A92AC5" w:rsidRDefault="005608C4"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92AC5">
        <w:rPr>
          <w:rFonts w:ascii="Times New Roman" w:hAnsi="Times New Roman" w:cs="Times New Roman"/>
          <w:sz w:val="28"/>
          <w:szCs w:val="28"/>
        </w:rPr>
        <w:t>Согласно пункту 9 части 1 статьи 93 Закона о контрактной системе закупка у единственного поставщика (подрядчика, исполнителя) может осуществляться в случае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w:t>
      </w:r>
      <w:proofErr w:type="gramEnd"/>
      <w:r w:rsidRPr="00A92AC5">
        <w:rPr>
          <w:rFonts w:ascii="Times New Roman" w:hAnsi="Times New Roman" w:cs="Times New Roman"/>
          <w:sz w:val="28"/>
          <w:szCs w:val="28"/>
        </w:rPr>
        <w:t xml:space="preserve"> </w:t>
      </w:r>
      <w:proofErr w:type="gramStart"/>
      <w:r w:rsidRPr="00A92AC5">
        <w:rPr>
          <w:rFonts w:ascii="Times New Roman" w:hAnsi="Times New Roman" w:cs="Times New Roman"/>
          <w:sz w:val="28"/>
          <w:szCs w:val="28"/>
        </w:rPr>
        <w:t xml:space="preserve">товары, работы, услуги не включены в утвержденный Правительством Российской Федерации </w:t>
      </w:r>
      <w:hyperlink r:id="rId11" w:history="1">
        <w:r w:rsidRPr="00A92AC5">
          <w:rPr>
            <w:rFonts w:ascii="Times New Roman" w:hAnsi="Times New Roman" w:cs="Times New Roman"/>
            <w:sz w:val="28"/>
            <w:szCs w:val="28"/>
          </w:rPr>
          <w:t>перечень</w:t>
        </w:r>
      </w:hyperlink>
      <w:r w:rsidRPr="00A92AC5">
        <w:rPr>
          <w:rFonts w:ascii="Times New Roman" w:hAnsi="Times New Roman" w:cs="Times New Roman"/>
          <w:sz w:val="28"/>
          <w:szCs w:val="28"/>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rsidRPr="00A92AC5">
        <w:rPr>
          <w:rFonts w:ascii="Times New Roman" w:hAnsi="Times New Roman" w:cs="Times New Roman"/>
          <w:sz w:val="28"/>
          <w:szCs w:val="28"/>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608C4" w:rsidRPr="00A92AC5" w:rsidRDefault="005608C4"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Как следует из указанного положения Закона о контрактной системе, авария является одним из оснований для осуществления закупки у  единственного поставщика (подрядчика, исполнителя) </w:t>
      </w:r>
    </w:p>
    <w:p w:rsidR="005608C4" w:rsidRPr="00A92AC5" w:rsidRDefault="005608C4"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При этом не всякое повреждение, разрушение имущества (сооружения, механизма и т.д.) является основанием для заключения контракта с единственным исполнителем по </w:t>
      </w:r>
      <w:hyperlink r:id="rId12" w:history="1">
        <w:r w:rsidRPr="00A92AC5">
          <w:rPr>
            <w:rFonts w:ascii="Times New Roman" w:hAnsi="Times New Roman" w:cs="Times New Roman"/>
            <w:sz w:val="28"/>
            <w:szCs w:val="28"/>
          </w:rPr>
          <w:t>пункту 9 части 1 статьи 93</w:t>
        </w:r>
      </w:hyperlink>
      <w:r w:rsidRPr="00A92AC5">
        <w:rPr>
          <w:rFonts w:ascii="Times New Roman" w:hAnsi="Times New Roman" w:cs="Times New Roman"/>
          <w:sz w:val="28"/>
          <w:szCs w:val="28"/>
        </w:rPr>
        <w:t xml:space="preserve"> Закона о контрактной системе.</w:t>
      </w:r>
    </w:p>
    <w:p w:rsidR="005608C4" w:rsidRPr="00A92AC5" w:rsidRDefault="005608C4"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Обстоятельства, которые могут служить обоснованием причин заключения контракта в указанном порядке, должны обладать свойствами внезапности, чрезвычайности, </w:t>
      </w:r>
      <w:proofErr w:type="spellStart"/>
      <w:r w:rsidRPr="00A92AC5">
        <w:rPr>
          <w:rFonts w:ascii="Times New Roman" w:hAnsi="Times New Roman" w:cs="Times New Roman"/>
          <w:sz w:val="28"/>
          <w:szCs w:val="28"/>
        </w:rPr>
        <w:t>непредотвратимости</w:t>
      </w:r>
      <w:proofErr w:type="spellEnd"/>
      <w:r w:rsidRPr="00A92AC5">
        <w:rPr>
          <w:rFonts w:ascii="Times New Roman" w:hAnsi="Times New Roman" w:cs="Times New Roman"/>
          <w:sz w:val="28"/>
          <w:szCs w:val="28"/>
        </w:rPr>
        <w:t xml:space="preserve">, социальной значимости, то есть характеризоваться непредсказуемостью или неопределенностью во времени наступления, способностью вызвать человеческие жертвы и (или) нанести материальный ущерб. При этом необязательно для признания правомерным заключения контракта в порядке, предусмотренном </w:t>
      </w:r>
      <w:hyperlink r:id="rId13" w:history="1">
        <w:r w:rsidRPr="00A92AC5">
          <w:rPr>
            <w:rFonts w:ascii="Times New Roman" w:hAnsi="Times New Roman" w:cs="Times New Roman"/>
            <w:sz w:val="28"/>
            <w:szCs w:val="28"/>
          </w:rPr>
          <w:t>пунктом 9 части 1 статьи 93</w:t>
        </w:r>
      </w:hyperlink>
      <w:r w:rsidRPr="00A92AC5">
        <w:rPr>
          <w:rFonts w:ascii="Times New Roman" w:hAnsi="Times New Roman" w:cs="Times New Roman"/>
          <w:sz w:val="28"/>
          <w:szCs w:val="28"/>
        </w:rPr>
        <w:t xml:space="preserve"> Закона о контрактной системе, подтверждение факта возникновения чрезвычайной ситуации, например, письменным заключением </w:t>
      </w:r>
      <w:r w:rsidRPr="00A92AC5">
        <w:rPr>
          <w:rFonts w:ascii="Times New Roman" w:hAnsi="Times New Roman" w:cs="Times New Roman"/>
          <w:sz w:val="28"/>
          <w:szCs w:val="28"/>
        </w:rPr>
        <w:lastRenderedPageBreak/>
        <w:t>соответствующих служб, занимающихся ее ликвидацией (в частности, МЧС России).</w:t>
      </w:r>
    </w:p>
    <w:p w:rsidR="005608C4" w:rsidRPr="00A92AC5" w:rsidRDefault="005608C4"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На основании изложенного, Хабаровское УФАС России считает, что пункт 9 части 1 статьи 93 Закона о контрактной системе позволяет заключить договор с единственным поставщиком  в случае аварии, внесение в него каких-либо изменений не требуется. </w:t>
      </w:r>
    </w:p>
    <w:p w:rsidR="005608C4" w:rsidRPr="00A92AC5" w:rsidRDefault="005608C4" w:rsidP="00A92AC5">
      <w:pPr>
        <w:spacing w:line="240" w:lineRule="auto"/>
        <w:contextualSpacing/>
        <w:jc w:val="both"/>
        <w:rPr>
          <w:rFonts w:ascii="Times New Roman" w:hAnsi="Times New Roman" w:cs="Times New Roman"/>
          <w:sz w:val="28"/>
          <w:szCs w:val="28"/>
        </w:rPr>
      </w:pPr>
    </w:p>
    <w:p w:rsidR="00F11DD0" w:rsidRPr="00F11DD0" w:rsidRDefault="00200C6F" w:rsidP="00173E57">
      <w:pPr>
        <w:spacing w:line="240" w:lineRule="auto"/>
        <w:ind w:firstLine="426"/>
        <w:contextualSpacing/>
        <w:jc w:val="both"/>
        <w:rPr>
          <w:rFonts w:ascii="Times New Roman" w:hAnsi="Times New Roman" w:cs="Times New Roman"/>
          <w:b/>
          <w:color w:val="000000" w:themeColor="text1"/>
          <w:sz w:val="28"/>
          <w:szCs w:val="28"/>
        </w:rPr>
      </w:pPr>
      <w:r w:rsidRPr="00F11DD0">
        <w:rPr>
          <w:rFonts w:ascii="Times New Roman" w:hAnsi="Times New Roman" w:cs="Times New Roman"/>
          <w:b/>
          <w:color w:val="000000" w:themeColor="text1"/>
          <w:sz w:val="28"/>
          <w:szCs w:val="28"/>
        </w:rPr>
        <w:t>4. 115-ФЗ «О концессионных соглашениях» разрешено объединение лотов при условии, что такое укрупнение не приведет к ограничению конкуренции. Каким актом закреплены признаки ограничения конкуренции для сферы коммунального хозяйства?</w:t>
      </w:r>
      <w:r w:rsidR="00937487" w:rsidRPr="00F11DD0">
        <w:rPr>
          <w:rFonts w:ascii="Times New Roman" w:hAnsi="Times New Roman" w:cs="Times New Roman"/>
          <w:b/>
          <w:color w:val="000000" w:themeColor="text1"/>
          <w:sz w:val="28"/>
          <w:szCs w:val="28"/>
        </w:rPr>
        <w:t xml:space="preserve"> </w:t>
      </w:r>
    </w:p>
    <w:p w:rsidR="00F11DD0" w:rsidRDefault="00F11DD0" w:rsidP="00173E57">
      <w:pPr>
        <w:spacing w:line="240" w:lineRule="auto"/>
        <w:ind w:firstLine="426"/>
        <w:contextualSpacing/>
        <w:jc w:val="both"/>
        <w:rPr>
          <w:rFonts w:ascii="Times New Roman" w:hAnsi="Times New Roman" w:cs="Times New Roman"/>
          <w:color w:val="000000" w:themeColor="text1"/>
          <w:sz w:val="28"/>
          <w:szCs w:val="28"/>
        </w:rPr>
      </w:pPr>
    </w:p>
    <w:p w:rsidR="00200C6F" w:rsidRPr="00390522" w:rsidRDefault="00937487" w:rsidP="00173E57">
      <w:pPr>
        <w:spacing w:line="240" w:lineRule="auto"/>
        <w:ind w:firstLine="426"/>
        <w:contextualSpacing/>
        <w:jc w:val="both"/>
        <w:rPr>
          <w:rFonts w:ascii="Times New Roman" w:hAnsi="Times New Roman" w:cs="Times New Roman"/>
          <w:color w:val="000000" w:themeColor="text1"/>
          <w:sz w:val="28"/>
          <w:szCs w:val="28"/>
        </w:rPr>
      </w:pPr>
      <w:r w:rsidRPr="00390522">
        <w:rPr>
          <w:rFonts w:ascii="Times New Roman" w:hAnsi="Times New Roman" w:cs="Times New Roman"/>
          <w:color w:val="000000" w:themeColor="text1"/>
          <w:sz w:val="28"/>
          <w:szCs w:val="28"/>
        </w:rPr>
        <w:t xml:space="preserve">Признаки ограничения конкуренции </w:t>
      </w:r>
      <w:r w:rsidR="00F45004" w:rsidRPr="00390522">
        <w:rPr>
          <w:rFonts w:ascii="Times New Roman" w:hAnsi="Times New Roman" w:cs="Times New Roman"/>
          <w:color w:val="000000" w:themeColor="text1"/>
          <w:sz w:val="28"/>
          <w:szCs w:val="28"/>
        </w:rPr>
        <w:t>установлены</w:t>
      </w:r>
      <w:r w:rsidRPr="00390522">
        <w:rPr>
          <w:rFonts w:ascii="Times New Roman" w:hAnsi="Times New Roman" w:cs="Times New Roman"/>
          <w:color w:val="000000" w:themeColor="text1"/>
          <w:sz w:val="28"/>
          <w:szCs w:val="28"/>
        </w:rPr>
        <w:t xml:space="preserve"> </w:t>
      </w:r>
      <w:r w:rsidR="00F45004" w:rsidRPr="00390522">
        <w:rPr>
          <w:rFonts w:ascii="Times New Roman" w:hAnsi="Times New Roman" w:cs="Times New Roman"/>
          <w:color w:val="000000" w:themeColor="text1"/>
          <w:sz w:val="28"/>
          <w:szCs w:val="28"/>
        </w:rPr>
        <w:t>в пункте 17 статьи 4 Федерального закона от 26.07.2006 №135-ФЗ «О защите конкуренции»</w:t>
      </w:r>
      <w:r w:rsidR="00390522" w:rsidRPr="00390522">
        <w:rPr>
          <w:rFonts w:ascii="Times New Roman" w:hAnsi="Times New Roman" w:cs="Times New Roman"/>
          <w:color w:val="000000" w:themeColor="text1"/>
          <w:sz w:val="28"/>
          <w:szCs w:val="28"/>
        </w:rPr>
        <w:t>. Также данные вопросы освещены в письмах ФАС России от 18.082016 №ВК/56868/16, от 22.11.2017 №ВК/81314/17</w:t>
      </w:r>
      <w:r w:rsidR="00390522">
        <w:rPr>
          <w:rFonts w:ascii="Times New Roman" w:hAnsi="Times New Roman" w:cs="Times New Roman"/>
          <w:color w:val="000000" w:themeColor="text1"/>
          <w:sz w:val="28"/>
          <w:szCs w:val="28"/>
        </w:rPr>
        <w:t>.</w:t>
      </w:r>
    </w:p>
    <w:p w:rsidR="000E0964" w:rsidRPr="000E0964" w:rsidRDefault="000E0964" w:rsidP="00173E57">
      <w:pPr>
        <w:spacing w:line="240" w:lineRule="auto"/>
        <w:ind w:firstLine="426"/>
        <w:contextualSpacing/>
        <w:jc w:val="both"/>
        <w:rPr>
          <w:rFonts w:ascii="Times New Roman" w:hAnsi="Times New Roman" w:cs="Times New Roman"/>
          <w:b/>
          <w:color w:val="FF0000"/>
          <w:sz w:val="28"/>
          <w:szCs w:val="28"/>
        </w:rPr>
      </w:pPr>
    </w:p>
    <w:p w:rsidR="00D05D8F" w:rsidRPr="00624260" w:rsidRDefault="00D05D8F" w:rsidP="00173E57">
      <w:pPr>
        <w:spacing w:line="240" w:lineRule="auto"/>
        <w:ind w:firstLine="426"/>
        <w:contextualSpacing/>
        <w:jc w:val="both"/>
        <w:rPr>
          <w:rFonts w:ascii="Times New Roman" w:hAnsi="Times New Roman" w:cs="Times New Roman"/>
          <w:b/>
          <w:sz w:val="28"/>
          <w:szCs w:val="28"/>
        </w:rPr>
      </w:pPr>
      <w:r w:rsidRPr="00624260">
        <w:rPr>
          <w:rFonts w:ascii="Times New Roman" w:hAnsi="Times New Roman" w:cs="Times New Roman"/>
          <w:b/>
          <w:sz w:val="28"/>
          <w:szCs w:val="28"/>
        </w:rPr>
        <w:t xml:space="preserve">5. Учитываются ли при привлечении к ответственности </w:t>
      </w:r>
      <w:proofErr w:type="spellStart"/>
      <w:r w:rsidRPr="00624260">
        <w:rPr>
          <w:rFonts w:ascii="Times New Roman" w:hAnsi="Times New Roman" w:cs="Times New Roman"/>
          <w:b/>
          <w:sz w:val="28"/>
          <w:szCs w:val="28"/>
        </w:rPr>
        <w:t>хозсубъектов</w:t>
      </w:r>
      <w:proofErr w:type="spellEnd"/>
      <w:r w:rsidRPr="00624260">
        <w:rPr>
          <w:rFonts w:ascii="Times New Roman" w:hAnsi="Times New Roman" w:cs="Times New Roman"/>
          <w:b/>
          <w:sz w:val="28"/>
          <w:szCs w:val="28"/>
        </w:rPr>
        <w:t xml:space="preserve"> за картель экономические условия, явившиеся возможными причинами появления картеля (</w:t>
      </w:r>
      <w:proofErr w:type="spellStart"/>
      <w:r w:rsidRPr="00624260">
        <w:rPr>
          <w:rFonts w:ascii="Times New Roman" w:hAnsi="Times New Roman" w:cs="Times New Roman"/>
          <w:b/>
          <w:sz w:val="28"/>
          <w:szCs w:val="28"/>
        </w:rPr>
        <w:t>экономич</w:t>
      </w:r>
      <w:proofErr w:type="gramStart"/>
      <w:r w:rsidRPr="00624260">
        <w:rPr>
          <w:rFonts w:ascii="Times New Roman" w:hAnsi="Times New Roman" w:cs="Times New Roman"/>
          <w:b/>
          <w:sz w:val="28"/>
          <w:szCs w:val="28"/>
        </w:rPr>
        <w:t>.к</w:t>
      </w:r>
      <w:proofErr w:type="gramEnd"/>
      <w:r w:rsidRPr="00624260">
        <w:rPr>
          <w:rFonts w:ascii="Times New Roman" w:hAnsi="Times New Roman" w:cs="Times New Roman"/>
          <w:b/>
          <w:sz w:val="28"/>
          <w:szCs w:val="28"/>
        </w:rPr>
        <w:t>ризис</w:t>
      </w:r>
      <w:proofErr w:type="spellEnd"/>
      <w:r w:rsidRPr="00624260">
        <w:rPr>
          <w:rFonts w:ascii="Times New Roman" w:hAnsi="Times New Roman" w:cs="Times New Roman"/>
          <w:b/>
          <w:sz w:val="28"/>
          <w:szCs w:val="28"/>
        </w:rPr>
        <w:t xml:space="preserve">), когда </w:t>
      </w:r>
      <w:proofErr w:type="spellStart"/>
      <w:r w:rsidRPr="00624260">
        <w:rPr>
          <w:rFonts w:ascii="Times New Roman" w:hAnsi="Times New Roman" w:cs="Times New Roman"/>
          <w:b/>
          <w:sz w:val="28"/>
          <w:szCs w:val="28"/>
        </w:rPr>
        <w:t>хозсубъекты</w:t>
      </w:r>
      <w:proofErr w:type="spellEnd"/>
      <w:r w:rsidRPr="00624260">
        <w:rPr>
          <w:rFonts w:ascii="Times New Roman" w:hAnsi="Times New Roman" w:cs="Times New Roman"/>
          <w:b/>
          <w:sz w:val="28"/>
          <w:szCs w:val="28"/>
        </w:rPr>
        <w:t xml:space="preserve"> объединяются в целях выживания?</w:t>
      </w:r>
    </w:p>
    <w:p w:rsidR="00173E57" w:rsidRDefault="00173E57" w:rsidP="00173E57">
      <w:pPr>
        <w:spacing w:line="240" w:lineRule="auto"/>
        <w:ind w:firstLine="426"/>
        <w:contextualSpacing/>
        <w:jc w:val="both"/>
        <w:rPr>
          <w:rFonts w:ascii="Times New Roman" w:hAnsi="Times New Roman" w:cs="Times New Roman"/>
          <w:b/>
          <w:color w:val="FF0000"/>
          <w:sz w:val="28"/>
          <w:szCs w:val="28"/>
        </w:rPr>
      </w:pPr>
    </w:p>
    <w:p w:rsidR="00624260" w:rsidRDefault="00624260">
      <w:pPr>
        <w:spacing w:after="1" w:line="280" w:lineRule="atLeast"/>
        <w:ind w:firstLine="540"/>
        <w:jc w:val="both"/>
        <w:rPr>
          <w:rFonts w:ascii="Times New Roman" w:hAnsi="Times New Roman" w:cs="Times New Roman"/>
          <w:sz w:val="28"/>
        </w:rPr>
      </w:pPr>
      <w:r>
        <w:rPr>
          <w:rFonts w:ascii="Times New Roman" w:hAnsi="Times New Roman" w:cs="Times New Roman"/>
          <w:sz w:val="28"/>
        </w:rPr>
        <w:t xml:space="preserve">Картелем признаются соглашения, которые является нарушением и за которые предусмотрена административная и уголовная ответственность. </w:t>
      </w:r>
      <w:proofErr w:type="gramStart"/>
      <w:r>
        <w:rPr>
          <w:rFonts w:ascii="Times New Roman" w:hAnsi="Times New Roman" w:cs="Times New Roman"/>
          <w:sz w:val="28"/>
        </w:rPr>
        <w:t>Заключая картельные соглашения участники такого соглашения</w:t>
      </w:r>
      <w:proofErr w:type="gramEnd"/>
      <w:r>
        <w:rPr>
          <w:rFonts w:ascii="Times New Roman" w:hAnsi="Times New Roman" w:cs="Times New Roman"/>
          <w:sz w:val="28"/>
        </w:rPr>
        <w:t xml:space="preserve"> должны понимать, что своими действиями совершают нарушение. </w:t>
      </w:r>
    </w:p>
    <w:p w:rsidR="00624260" w:rsidRDefault="00624260">
      <w:pPr>
        <w:spacing w:after="1" w:line="280" w:lineRule="atLeast"/>
        <w:ind w:firstLine="540"/>
        <w:jc w:val="both"/>
        <w:rPr>
          <w:rFonts w:ascii="Times New Roman" w:hAnsi="Times New Roman" w:cs="Times New Roman"/>
          <w:sz w:val="28"/>
        </w:rPr>
      </w:pPr>
      <w:r>
        <w:rPr>
          <w:rFonts w:ascii="Times New Roman" w:hAnsi="Times New Roman" w:cs="Times New Roman"/>
          <w:sz w:val="28"/>
        </w:rPr>
        <w:t>В то же время, хозяйствующие субъекты в целях выживания могут заключать соглашения, которые могут быть допустимыми в соответствии с действующим законодательством и за которые не предусмотрена ответственность.</w:t>
      </w:r>
    </w:p>
    <w:p w:rsidR="00624260" w:rsidRDefault="00624260">
      <w:pPr>
        <w:spacing w:after="1" w:line="280" w:lineRule="atLeast"/>
        <w:ind w:firstLine="540"/>
        <w:jc w:val="both"/>
        <w:rPr>
          <w:rFonts w:ascii="Times New Roman" w:hAnsi="Times New Roman" w:cs="Times New Roman"/>
          <w:sz w:val="28"/>
        </w:rPr>
      </w:pPr>
    </w:p>
    <w:p w:rsidR="00D05D8F" w:rsidRPr="000E0964" w:rsidRDefault="00D05D8F" w:rsidP="000E0964">
      <w:pPr>
        <w:spacing w:line="240" w:lineRule="auto"/>
        <w:ind w:firstLine="709"/>
        <w:contextualSpacing/>
        <w:jc w:val="both"/>
        <w:rPr>
          <w:rFonts w:ascii="Times New Roman" w:hAnsi="Times New Roman" w:cs="Times New Roman"/>
          <w:b/>
          <w:sz w:val="28"/>
          <w:szCs w:val="28"/>
        </w:rPr>
      </w:pPr>
      <w:r w:rsidRPr="000E0964">
        <w:rPr>
          <w:rFonts w:ascii="Times New Roman" w:hAnsi="Times New Roman" w:cs="Times New Roman"/>
          <w:b/>
          <w:sz w:val="28"/>
          <w:szCs w:val="28"/>
        </w:rPr>
        <w:t xml:space="preserve">6. </w:t>
      </w:r>
      <w:r w:rsidR="000E0964" w:rsidRPr="000E0964">
        <w:rPr>
          <w:rFonts w:ascii="Times New Roman" w:hAnsi="Times New Roman" w:cs="Times New Roman"/>
          <w:b/>
          <w:sz w:val="28"/>
          <w:szCs w:val="28"/>
        </w:rPr>
        <w:t>П</w:t>
      </w:r>
      <w:r w:rsidR="00E70F9F" w:rsidRPr="000E0964">
        <w:rPr>
          <w:rFonts w:ascii="Times New Roman" w:hAnsi="Times New Roman" w:cs="Times New Roman"/>
          <w:b/>
          <w:sz w:val="28"/>
          <w:szCs w:val="28"/>
        </w:rPr>
        <w:t xml:space="preserve">ри заключении контракта путем запроса котировок по 44-ФЗ победитель </w:t>
      </w:r>
      <w:proofErr w:type="gramStart"/>
      <w:r w:rsidR="00E70F9F" w:rsidRPr="000E0964">
        <w:rPr>
          <w:rFonts w:ascii="Times New Roman" w:hAnsi="Times New Roman" w:cs="Times New Roman"/>
          <w:b/>
          <w:sz w:val="28"/>
          <w:szCs w:val="28"/>
        </w:rPr>
        <w:t>может предоставить выписку ЕГРЮЛ в электронном виде с синей</w:t>
      </w:r>
      <w:proofErr w:type="gramEnd"/>
      <w:r w:rsidR="00E70F9F" w:rsidRPr="000E0964">
        <w:rPr>
          <w:rFonts w:ascii="Times New Roman" w:hAnsi="Times New Roman" w:cs="Times New Roman"/>
          <w:b/>
          <w:sz w:val="28"/>
          <w:szCs w:val="28"/>
        </w:rPr>
        <w:t xml:space="preserve"> печатью электронной подписи ФНС?</w:t>
      </w:r>
    </w:p>
    <w:p w:rsidR="000E0964" w:rsidRDefault="000E0964" w:rsidP="00A92AC5">
      <w:pPr>
        <w:spacing w:after="0" w:line="240" w:lineRule="auto"/>
        <w:ind w:firstLine="708"/>
        <w:contextualSpacing/>
        <w:jc w:val="both"/>
        <w:rPr>
          <w:rFonts w:ascii="Times New Roman" w:eastAsia="Calibri" w:hAnsi="Times New Roman" w:cs="Times New Roman"/>
          <w:sz w:val="28"/>
          <w:szCs w:val="28"/>
        </w:rPr>
      </w:pPr>
    </w:p>
    <w:p w:rsidR="00091F07" w:rsidRPr="00A92AC5" w:rsidRDefault="00091F07" w:rsidP="00A92AC5">
      <w:pPr>
        <w:spacing w:after="0" w:line="240" w:lineRule="auto"/>
        <w:ind w:firstLine="708"/>
        <w:contextualSpacing/>
        <w:jc w:val="both"/>
        <w:rPr>
          <w:rFonts w:ascii="Times New Roman" w:eastAsia="Calibri" w:hAnsi="Times New Roman" w:cs="Times New Roman"/>
          <w:sz w:val="28"/>
          <w:szCs w:val="28"/>
        </w:rPr>
      </w:pPr>
      <w:r w:rsidRPr="00A92AC5">
        <w:rPr>
          <w:rFonts w:ascii="Times New Roman" w:eastAsia="Calibri" w:hAnsi="Times New Roman" w:cs="Times New Roman"/>
          <w:sz w:val="28"/>
          <w:szCs w:val="28"/>
        </w:rPr>
        <w:t>Согласно пункту 2 Постановления Правительства Российской Федерации от 26.08.2013 № 728 Федеральная антимонопольная служба определена федеральным органом исполнительной власти, уполномоченным на осуществление контроля в сфере закупок товаров, работ, услуг для обеспечения государственных и муниципальных нужд.</w:t>
      </w:r>
    </w:p>
    <w:p w:rsidR="00091F07" w:rsidRPr="00A92AC5" w:rsidRDefault="00091F07" w:rsidP="00A92AC5">
      <w:pPr>
        <w:spacing w:after="0" w:line="240" w:lineRule="auto"/>
        <w:ind w:firstLine="708"/>
        <w:contextualSpacing/>
        <w:jc w:val="both"/>
        <w:rPr>
          <w:rFonts w:ascii="Times New Roman" w:eastAsia="Calibri" w:hAnsi="Times New Roman" w:cs="Times New Roman"/>
          <w:sz w:val="28"/>
          <w:szCs w:val="28"/>
        </w:rPr>
      </w:pPr>
      <w:r w:rsidRPr="00A92AC5">
        <w:rPr>
          <w:rFonts w:ascii="Times New Roman" w:eastAsia="Calibri" w:hAnsi="Times New Roman" w:cs="Times New Roman"/>
          <w:sz w:val="28"/>
          <w:szCs w:val="28"/>
        </w:rPr>
        <w:t>В соответствии с Положением о территориальном органе Федеральной антимонопольной службы, утвержденном Приказом ФАС России от 26.01.2011 № 30, разъяснение законодательства о контрактной системе не входит в полномочия Хабаровского УФАС России.</w:t>
      </w:r>
    </w:p>
    <w:p w:rsidR="00091F07" w:rsidRPr="00A92AC5" w:rsidRDefault="00091F07"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lastRenderedPageBreak/>
        <w:t>Вместе с тем, в  соответствии со сложившейся судебной практикой (постановление Арбитражного суда Волго-Вятского округа от 03.08.2016 №Ф01-2961/2016 по делу №А43-30240/2015, постановление Арбитражного суда Волго-Вятского округа от 03.08.2016 по делу №А43-30245/2015, постановление</w:t>
      </w:r>
      <w:proofErr w:type="gramStart"/>
      <w:r w:rsidRPr="00A92AC5">
        <w:rPr>
          <w:rFonts w:ascii="Times New Roman" w:hAnsi="Times New Roman" w:cs="Times New Roman"/>
          <w:sz w:val="28"/>
          <w:szCs w:val="28"/>
        </w:rPr>
        <w:t xml:space="preserve"> Ш</w:t>
      </w:r>
      <w:proofErr w:type="gramEnd"/>
      <w:r w:rsidRPr="00A92AC5">
        <w:rPr>
          <w:rFonts w:ascii="Times New Roman" w:hAnsi="Times New Roman" w:cs="Times New Roman"/>
          <w:sz w:val="28"/>
          <w:szCs w:val="28"/>
        </w:rPr>
        <w:t>естнадцатого арбитражного апелляционного суда от 14.09.2017 по делу №А63-2359/2017) это допустимо на основании следующего.</w:t>
      </w:r>
    </w:p>
    <w:p w:rsidR="00091F07" w:rsidRPr="00A92AC5" w:rsidRDefault="00091F07"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Требования к выписке из ЕГРЮЛ установлены Административным </w:t>
      </w:r>
      <w:hyperlink r:id="rId14" w:history="1">
        <w:r w:rsidRPr="00A92AC5">
          <w:rPr>
            <w:rFonts w:ascii="Times New Roman" w:hAnsi="Times New Roman" w:cs="Times New Roman"/>
            <w:sz w:val="28"/>
            <w:szCs w:val="28"/>
          </w:rPr>
          <w:t>регламентом</w:t>
        </w:r>
      </w:hyperlink>
      <w:r w:rsidRPr="00A92AC5">
        <w:rPr>
          <w:rFonts w:ascii="Times New Roman" w:hAnsi="Times New Roman" w:cs="Times New Roman"/>
          <w:sz w:val="28"/>
          <w:szCs w:val="28"/>
        </w:rPr>
        <w:t xml:space="preserve">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Российской Федерации от 15.01.2015 N 5н (далее - Административный регламент).</w:t>
      </w:r>
    </w:p>
    <w:p w:rsidR="00091F07" w:rsidRPr="00A92AC5" w:rsidRDefault="00091F07" w:rsidP="00A92AC5">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sidRPr="00A92AC5">
        <w:rPr>
          <w:rFonts w:ascii="Times New Roman" w:hAnsi="Times New Roman" w:cs="Times New Roman"/>
          <w:sz w:val="28"/>
          <w:szCs w:val="28"/>
        </w:rPr>
        <w:t>Выписка из ЕГРЮЛ в форме электронного документа, подписанного квалифицированной электронной подписью, равнозначна выписке из ЕГРЮЛ на бумажном носителе, подписанной собственноручной подписью должностного лица налогового органа и заверенной печатью налогового органа.</w:t>
      </w:r>
      <w:proofErr w:type="gramEnd"/>
    </w:p>
    <w:p w:rsidR="00091F07" w:rsidRPr="00A92AC5" w:rsidRDefault="00091F07" w:rsidP="00A92AC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92AC5">
        <w:rPr>
          <w:rFonts w:ascii="Times New Roman" w:hAnsi="Times New Roman" w:cs="Times New Roman"/>
          <w:sz w:val="28"/>
          <w:szCs w:val="28"/>
        </w:rPr>
        <w:t>В соответствии с пунктом 92 Административного регламента возможно предоставление сведений из ЕГРЮЛ/ЕГРИП в электронном виде.</w:t>
      </w:r>
    </w:p>
    <w:p w:rsidR="00091F07" w:rsidRPr="00A92AC5" w:rsidRDefault="00091F07" w:rsidP="00A92AC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A92AC5">
        <w:rPr>
          <w:rFonts w:ascii="Times New Roman" w:hAnsi="Times New Roman" w:cs="Times New Roman"/>
          <w:sz w:val="28"/>
          <w:szCs w:val="28"/>
        </w:rPr>
        <w:t>На основании пункта 107 Административного регламента в случае, если при проведении проверки, указанной в пункте 105 Административного регламента, не выявлено оснований, предусмотренных пунктом 31 Административного регламента, осуществляется формирование выписки в электронном виде с электронной подписью.</w:t>
      </w:r>
    </w:p>
    <w:p w:rsidR="00091F07" w:rsidRPr="00A92AC5" w:rsidRDefault="00CE6CDD" w:rsidP="00A92AC5">
      <w:pPr>
        <w:autoSpaceDE w:val="0"/>
        <w:autoSpaceDN w:val="0"/>
        <w:adjustRightInd w:val="0"/>
        <w:spacing w:after="0" w:line="240" w:lineRule="auto"/>
        <w:ind w:firstLine="539"/>
        <w:contextualSpacing/>
        <w:jc w:val="both"/>
        <w:rPr>
          <w:rFonts w:ascii="Times New Roman" w:hAnsi="Times New Roman" w:cs="Times New Roman"/>
          <w:sz w:val="28"/>
          <w:szCs w:val="28"/>
        </w:rPr>
      </w:pPr>
      <w:hyperlink r:id="rId15" w:history="1">
        <w:proofErr w:type="gramStart"/>
        <w:r w:rsidR="00091F07" w:rsidRPr="00A92AC5">
          <w:rPr>
            <w:rFonts w:ascii="Times New Roman" w:hAnsi="Times New Roman" w:cs="Times New Roman"/>
            <w:sz w:val="28"/>
            <w:szCs w:val="28"/>
          </w:rPr>
          <w:t>Пунктом 11.1 статьи 2</w:t>
        </w:r>
      </w:hyperlink>
      <w:r w:rsidR="00091F07" w:rsidRPr="00A92AC5">
        <w:rPr>
          <w:rFonts w:ascii="Times New Roman" w:hAnsi="Times New Roman" w:cs="Times New Roman"/>
          <w:sz w:val="28"/>
          <w:szCs w:val="28"/>
        </w:rPr>
        <w:t xml:space="preserve"> Федерального закона от 27.07.2006 № 149-ФЗ «Об информации, информационных технологиях и о защите информации» установлено, что электронным документом признается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 - телекоммуникационным сетям или обработки в информационных системах.</w:t>
      </w:r>
      <w:proofErr w:type="gramEnd"/>
    </w:p>
    <w:p w:rsidR="00091F07" w:rsidRPr="00A92AC5" w:rsidRDefault="00CE6CDD" w:rsidP="00A92AC5">
      <w:pPr>
        <w:autoSpaceDE w:val="0"/>
        <w:autoSpaceDN w:val="0"/>
        <w:adjustRightInd w:val="0"/>
        <w:spacing w:after="0" w:line="240" w:lineRule="auto"/>
        <w:ind w:firstLine="539"/>
        <w:contextualSpacing/>
        <w:jc w:val="both"/>
        <w:rPr>
          <w:rFonts w:ascii="Times New Roman" w:hAnsi="Times New Roman" w:cs="Times New Roman"/>
          <w:sz w:val="28"/>
          <w:szCs w:val="28"/>
        </w:rPr>
      </w:pPr>
      <w:hyperlink r:id="rId16" w:history="1">
        <w:r w:rsidR="00091F07" w:rsidRPr="00A92AC5">
          <w:rPr>
            <w:rFonts w:ascii="Times New Roman" w:hAnsi="Times New Roman" w:cs="Times New Roman"/>
            <w:sz w:val="28"/>
            <w:szCs w:val="28"/>
          </w:rPr>
          <w:t>Пунктом 1 статьи 2</w:t>
        </w:r>
      </w:hyperlink>
      <w:r w:rsidR="00091F07" w:rsidRPr="00A92AC5">
        <w:rPr>
          <w:rFonts w:ascii="Times New Roman" w:hAnsi="Times New Roman" w:cs="Times New Roman"/>
          <w:sz w:val="28"/>
          <w:szCs w:val="28"/>
        </w:rPr>
        <w:t xml:space="preserve"> Федерального закона от 06.04.2011 № 63-ФЗ «Об электронной подписи» (далее - Закон № 63-ФЗ) под электронной подписью следует понимать информацию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91F07" w:rsidRPr="00A92AC5" w:rsidRDefault="00091F07" w:rsidP="00A92AC5">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sidRPr="00A92AC5">
        <w:rPr>
          <w:rFonts w:ascii="Times New Roman" w:hAnsi="Times New Roman" w:cs="Times New Roman"/>
          <w:sz w:val="28"/>
          <w:szCs w:val="28"/>
        </w:rPr>
        <w:t xml:space="preserve">Согласно </w:t>
      </w:r>
      <w:hyperlink r:id="rId17" w:history="1">
        <w:r w:rsidRPr="00A92AC5">
          <w:rPr>
            <w:rFonts w:ascii="Times New Roman" w:hAnsi="Times New Roman" w:cs="Times New Roman"/>
            <w:sz w:val="28"/>
            <w:szCs w:val="28"/>
          </w:rPr>
          <w:t>части 1 статьи 6</w:t>
        </w:r>
      </w:hyperlink>
      <w:r w:rsidRPr="00A92AC5">
        <w:rPr>
          <w:rFonts w:ascii="Times New Roman" w:hAnsi="Times New Roman" w:cs="Times New Roman"/>
          <w:sz w:val="28"/>
          <w:szCs w:val="28"/>
        </w:rPr>
        <w:t xml:space="preserve"> Закона № 63-ФЗ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когда федеральными законами или принимаемыми в соответствии с ними </w:t>
      </w:r>
      <w:r w:rsidRPr="00A92AC5">
        <w:rPr>
          <w:rFonts w:ascii="Times New Roman" w:hAnsi="Times New Roman" w:cs="Times New Roman"/>
          <w:sz w:val="28"/>
          <w:szCs w:val="28"/>
        </w:rPr>
        <w:lastRenderedPageBreak/>
        <w:t xml:space="preserve">нормативными правовыми актами установлено требование о необходимости составления документа исключительно на бумажном </w:t>
      </w:r>
      <w:proofErr w:type="spellStart"/>
      <w:r w:rsidRPr="00A92AC5">
        <w:rPr>
          <w:rFonts w:ascii="Times New Roman" w:hAnsi="Times New Roman" w:cs="Times New Roman"/>
          <w:sz w:val="28"/>
          <w:szCs w:val="28"/>
        </w:rPr>
        <w:t>щ</w:t>
      </w:r>
      <w:proofErr w:type="spellEnd"/>
      <w:r w:rsidRPr="00A92AC5">
        <w:rPr>
          <w:rFonts w:ascii="Times New Roman" w:hAnsi="Times New Roman" w:cs="Times New Roman"/>
          <w:sz w:val="28"/>
          <w:szCs w:val="28"/>
        </w:rPr>
        <w:t xml:space="preserve"> носителе.</w:t>
      </w:r>
      <w:proofErr w:type="gramEnd"/>
    </w:p>
    <w:p w:rsidR="00091F07" w:rsidRPr="00A92AC5" w:rsidRDefault="00091F07" w:rsidP="00A92AC5">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sidRPr="00A92AC5">
        <w:rPr>
          <w:rFonts w:ascii="Times New Roman" w:hAnsi="Times New Roman" w:cs="Times New Roman"/>
          <w:sz w:val="28"/>
          <w:szCs w:val="28"/>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hyperlink r:id="rId18" w:history="1">
        <w:r w:rsidRPr="00A92AC5">
          <w:rPr>
            <w:rFonts w:ascii="Times New Roman" w:hAnsi="Times New Roman" w:cs="Times New Roman"/>
            <w:sz w:val="28"/>
            <w:szCs w:val="28"/>
          </w:rPr>
          <w:t>часть 3 статьи 6</w:t>
        </w:r>
      </w:hyperlink>
      <w:r w:rsidRPr="00A92AC5">
        <w:rPr>
          <w:rFonts w:ascii="Times New Roman" w:hAnsi="Times New Roman" w:cs="Times New Roman"/>
          <w:sz w:val="28"/>
          <w:szCs w:val="28"/>
        </w:rPr>
        <w:t xml:space="preserve"> Закона № 63-ФЗ).</w:t>
      </w:r>
      <w:proofErr w:type="gramEnd"/>
    </w:p>
    <w:p w:rsidR="00091F07" w:rsidRPr="00A92AC5" w:rsidRDefault="00091F07"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A92AC5">
        <w:rPr>
          <w:rFonts w:ascii="Times New Roman" w:hAnsi="Times New Roman" w:cs="Times New Roman"/>
          <w:sz w:val="28"/>
          <w:szCs w:val="28"/>
        </w:rPr>
        <w:t>Названные нормы свидетельствуют о том, что выписка из ЕГРЮЛ в форме электронного документа, подписанного квалифицированной электронной подписью, равнозначна выписке из ЕГРЮЛ на бумажном носителе, подписанной собственноручной подписью должностного лица налогового органа и заверенной печатью налогового органа.</w:t>
      </w:r>
      <w:proofErr w:type="gramEnd"/>
    </w:p>
    <w:p w:rsidR="00091F07" w:rsidRPr="00A92AC5" w:rsidRDefault="00CE6CDD" w:rsidP="00A92AC5">
      <w:pPr>
        <w:autoSpaceDE w:val="0"/>
        <w:autoSpaceDN w:val="0"/>
        <w:adjustRightInd w:val="0"/>
        <w:spacing w:after="0" w:line="240" w:lineRule="auto"/>
        <w:ind w:firstLine="539"/>
        <w:contextualSpacing/>
        <w:jc w:val="both"/>
        <w:rPr>
          <w:rFonts w:ascii="Times New Roman" w:hAnsi="Times New Roman" w:cs="Times New Roman"/>
          <w:sz w:val="28"/>
          <w:szCs w:val="28"/>
        </w:rPr>
      </w:pPr>
      <w:hyperlink r:id="rId19" w:history="1">
        <w:r w:rsidR="00091F07" w:rsidRPr="00A92AC5">
          <w:rPr>
            <w:rFonts w:ascii="Times New Roman" w:hAnsi="Times New Roman" w:cs="Times New Roman"/>
            <w:sz w:val="28"/>
            <w:szCs w:val="28"/>
          </w:rPr>
          <w:t>Статья 78</w:t>
        </w:r>
      </w:hyperlink>
      <w:r w:rsidR="00091F07" w:rsidRPr="00A92AC5">
        <w:rPr>
          <w:rFonts w:ascii="Times New Roman" w:hAnsi="Times New Roman" w:cs="Times New Roman"/>
          <w:sz w:val="28"/>
          <w:szCs w:val="28"/>
        </w:rPr>
        <w:t xml:space="preserve"> Закона о контрактной системе не содержит требования о представлении выписки из ЕГРЮЛ на бумажном носителе.</w:t>
      </w:r>
    </w:p>
    <w:p w:rsidR="00091F07" w:rsidRPr="00A92AC5" w:rsidRDefault="00091F07"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t>Аналогичная позиция изложена в совместном письме Минэкономразвития России №12589-ЕЕ/Д28и и ФАС России №АЦ/28993/16 от 28.04.2016. При этом стоит учитывать</w:t>
      </w:r>
      <w:proofErr w:type="gramStart"/>
      <w:r w:rsidRPr="00A92AC5">
        <w:rPr>
          <w:rFonts w:ascii="Times New Roman" w:hAnsi="Times New Roman" w:cs="Times New Roman"/>
          <w:sz w:val="28"/>
          <w:szCs w:val="28"/>
        </w:rPr>
        <w:t xml:space="preserve"> ,</w:t>
      </w:r>
      <w:proofErr w:type="gramEnd"/>
      <w:r w:rsidRPr="00A92AC5">
        <w:rPr>
          <w:rFonts w:ascii="Times New Roman" w:hAnsi="Times New Roman" w:cs="Times New Roman"/>
          <w:sz w:val="28"/>
          <w:szCs w:val="28"/>
        </w:rPr>
        <w:t xml:space="preserve"> что Минэкономразвития России и ФАС России не наделены специальной компетенцией издавать разъяснения по применению положений нормативных правовых актов.</w:t>
      </w:r>
    </w:p>
    <w:p w:rsidR="00091F07" w:rsidRPr="00A92AC5" w:rsidRDefault="00091F07"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Противоположная позиция изложена в письме Министерства финансов Российской Федерации от 29.09.2017 №24-06-10/63702. В соответствии с указанным письмом в силу </w:t>
      </w:r>
      <w:hyperlink r:id="rId20" w:history="1">
        <w:r w:rsidRPr="00A92AC5">
          <w:rPr>
            <w:rFonts w:ascii="Times New Roman" w:hAnsi="Times New Roman" w:cs="Times New Roman"/>
            <w:sz w:val="28"/>
            <w:szCs w:val="28"/>
          </w:rPr>
          <w:t>части 1 статьи 5</w:t>
        </w:r>
      </w:hyperlink>
      <w:r w:rsidRPr="00A92AC5">
        <w:rPr>
          <w:rFonts w:ascii="Times New Roman" w:hAnsi="Times New Roman" w:cs="Times New Roman"/>
          <w:sz w:val="28"/>
          <w:szCs w:val="28"/>
        </w:rPr>
        <w:t xml:space="preserve"> Закона о контрактной системе независимо от способа определения поставщика (подрядчика, исполнителя) представление участником закупки электронных документов, в том числе выписки из ЕГРЮЛ, допускается исключительно с использованием ЕИС. А так как  настоящее время функционалом ЕИС не предусмотрена возможность обмена электронными документами при проведении запроса котировок, следовательно, при заключении контракта по результатам проведения запроса котировок победителем запроса котировок представляется оригинал выписки из ЕГРЮЛ в бумажной форме или засвидетельствованная в нотариальном порядке копия такой выписки (для юридического лица).</w:t>
      </w:r>
    </w:p>
    <w:p w:rsidR="00091F07" w:rsidRPr="00A92AC5" w:rsidRDefault="00091F07"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t>У Хабаровского УФАС России практика по подобным делам отсутствует.</w:t>
      </w:r>
    </w:p>
    <w:p w:rsidR="00091F07" w:rsidRPr="00A92AC5" w:rsidRDefault="00091F07" w:rsidP="00A92AC5">
      <w:pPr>
        <w:spacing w:line="240" w:lineRule="auto"/>
        <w:contextualSpacing/>
        <w:jc w:val="both"/>
        <w:rPr>
          <w:rFonts w:ascii="Times New Roman" w:hAnsi="Times New Roman" w:cs="Times New Roman"/>
          <w:sz w:val="28"/>
          <w:szCs w:val="28"/>
        </w:rPr>
      </w:pPr>
    </w:p>
    <w:p w:rsidR="008356B8" w:rsidRPr="00F11DD0" w:rsidRDefault="008356B8" w:rsidP="000E0964">
      <w:pPr>
        <w:spacing w:line="240" w:lineRule="auto"/>
        <w:ind w:firstLine="709"/>
        <w:contextualSpacing/>
        <w:jc w:val="both"/>
        <w:rPr>
          <w:rFonts w:ascii="Times New Roman" w:hAnsi="Times New Roman" w:cs="Times New Roman"/>
          <w:b/>
          <w:sz w:val="28"/>
          <w:szCs w:val="28"/>
        </w:rPr>
      </w:pPr>
      <w:r w:rsidRPr="00F11DD0">
        <w:rPr>
          <w:rFonts w:ascii="Times New Roman" w:hAnsi="Times New Roman" w:cs="Times New Roman"/>
          <w:b/>
          <w:sz w:val="28"/>
          <w:szCs w:val="28"/>
        </w:rPr>
        <w:t xml:space="preserve">7. Какие подходы применяются ФАС России для определения </w:t>
      </w:r>
      <w:r w:rsidR="00D65315" w:rsidRPr="00F11DD0">
        <w:rPr>
          <w:rFonts w:ascii="Times New Roman" w:hAnsi="Times New Roman" w:cs="Times New Roman"/>
          <w:b/>
          <w:sz w:val="28"/>
          <w:szCs w:val="28"/>
        </w:rPr>
        <w:t>достаточности экономического, технологического или иного обоснования размера тарифа и различия в тарифах на товар (услугу), предоставляемого ответчиком по делу о нарушении антимонопольного законодательства?</w:t>
      </w:r>
      <w:r w:rsidR="0042647B" w:rsidRPr="00F11DD0">
        <w:rPr>
          <w:rFonts w:ascii="Times New Roman" w:hAnsi="Times New Roman" w:cs="Times New Roman"/>
          <w:b/>
          <w:sz w:val="28"/>
          <w:szCs w:val="28"/>
        </w:rPr>
        <w:t xml:space="preserve"> Просим </w:t>
      </w:r>
      <w:proofErr w:type="gramStart"/>
      <w:r w:rsidR="0042647B" w:rsidRPr="00F11DD0">
        <w:rPr>
          <w:rFonts w:ascii="Times New Roman" w:hAnsi="Times New Roman" w:cs="Times New Roman"/>
          <w:b/>
          <w:sz w:val="28"/>
          <w:szCs w:val="28"/>
        </w:rPr>
        <w:t>разъяснить в какой форме должно быть</w:t>
      </w:r>
      <w:proofErr w:type="gramEnd"/>
      <w:r w:rsidR="0042647B" w:rsidRPr="00F11DD0">
        <w:rPr>
          <w:rFonts w:ascii="Times New Roman" w:hAnsi="Times New Roman" w:cs="Times New Roman"/>
          <w:b/>
          <w:sz w:val="28"/>
          <w:szCs w:val="28"/>
        </w:rPr>
        <w:t xml:space="preserve"> представлено обоснование, каким критериям оно должно соответствовать, чтобы антимонопольным органом это было признано надлежащим и достаточным обоснованием размера тарифа. Имеются ли </w:t>
      </w:r>
      <w:r w:rsidR="0042647B" w:rsidRPr="00F11DD0">
        <w:rPr>
          <w:rFonts w:ascii="Times New Roman" w:hAnsi="Times New Roman" w:cs="Times New Roman"/>
          <w:b/>
          <w:sz w:val="28"/>
          <w:szCs w:val="28"/>
        </w:rPr>
        <w:lastRenderedPageBreak/>
        <w:t>особенности в подходах антимонопольных органов в исследовании обоснованности тарифов/различия в тарифах</w:t>
      </w:r>
      <w:proofErr w:type="gramStart"/>
      <w:r w:rsidR="0042647B" w:rsidRPr="00F11DD0">
        <w:rPr>
          <w:rFonts w:ascii="Times New Roman" w:hAnsi="Times New Roman" w:cs="Times New Roman"/>
          <w:b/>
          <w:sz w:val="28"/>
          <w:szCs w:val="28"/>
        </w:rPr>
        <w:t xml:space="preserve"> ,</w:t>
      </w:r>
      <w:proofErr w:type="gramEnd"/>
      <w:r w:rsidR="0042647B" w:rsidRPr="00F11DD0">
        <w:rPr>
          <w:rFonts w:ascii="Times New Roman" w:hAnsi="Times New Roman" w:cs="Times New Roman"/>
          <w:b/>
          <w:sz w:val="28"/>
          <w:szCs w:val="28"/>
        </w:rPr>
        <w:t xml:space="preserve"> устанавливаемыми финансовыми организациями?</w:t>
      </w:r>
    </w:p>
    <w:p w:rsidR="00B76DF4" w:rsidRDefault="00B76DF4" w:rsidP="000E0964">
      <w:pPr>
        <w:spacing w:line="240" w:lineRule="auto"/>
        <w:ind w:firstLine="709"/>
        <w:contextualSpacing/>
        <w:jc w:val="both"/>
        <w:rPr>
          <w:rFonts w:ascii="Times New Roman" w:hAnsi="Times New Roman" w:cs="Times New Roman"/>
          <w:b/>
          <w:color w:val="FF0000"/>
          <w:sz w:val="28"/>
          <w:szCs w:val="28"/>
        </w:rPr>
      </w:pPr>
    </w:p>
    <w:p w:rsidR="00B76DF4" w:rsidRDefault="00B76DF4" w:rsidP="000E0964">
      <w:pPr>
        <w:spacing w:line="240" w:lineRule="auto"/>
        <w:ind w:firstLine="709"/>
        <w:contextualSpacing/>
        <w:jc w:val="both"/>
        <w:rPr>
          <w:rFonts w:ascii="Times New Roman" w:hAnsi="Times New Roman" w:cs="Times New Roman"/>
          <w:sz w:val="28"/>
          <w:szCs w:val="28"/>
        </w:rPr>
      </w:pPr>
      <w:r w:rsidRPr="00B76DF4">
        <w:rPr>
          <w:rFonts w:ascii="Times New Roman" w:hAnsi="Times New Roman" w:cs="Times New Roman"/>
          <w:sz w:val="28"/>
          <w:szCs w:val="28"/>
        </w:rPr>
        <w:t xml:space="preserve">Действующими нормативными правовыми актами не </w:t>
      </w:r>
      <w:r>
        <w:rPr>
          <w:rFonts w:ascii="Times New Roman" w:hAnsi="Times New Roman" w:cs="Times New Roman"/>
          <w:sz w:val="28"/>
          <w:szCs w:val="28"/>
        </w:rPr>
        <w:t>установлена какая-либо форма представления обоснованности размера тарифа. Каждый случай рассматривается индивидуально, с учётом требований, установленных Федеральным законом от 26.07.2006 №135-ФЗ «О защите конкуренции».</w:t>
      </w:r>
    </w:p>
    <w:p w:rsidR="00B76DF4" w:rsidRDefault="00B76DF4" w:rsidP="000E096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тарифов, устанавливаемых финансовыми организациями, пунктом 7 части 1 статьи 10 Федерального закона от 26.07.2006 №135-ФЗ «О защите конкуренции» запрещается злоупотребление доминирующим положением в виде установления </w:t>
      </w:r>
      <w:r>
        <w:rPr>
          <w:rFonts w:ascii="Times New Roman" w:hAnsi="Times New Roman" w:cs="Times New Roman"/>
          <w:sz w:val="28"/>
        </w:rPr>
        <w:t>финансовой организацией необоснованно высокой или необоснованно низкой цены финансовой услуги.</w:t>
      </w:r>
    </w:p>
    <w:p w:rsidR="00B76DF4" w:rsidRDefault="00B76DF4" w:rsidP="000E0964">
      <w:pPr>
        <w:spacing w:line="240" w:lineRule="auto"/>
        <w:ind w:firstLine="709"/>
        <w:contextualSpacing/>
        <w:jc w:val="both"/>
        <w:rPr>
          <w:rFonts w:ascii="Times New Roman" w:hAnsi="Times New Roman" w:cs="Times New Roman"/>
          <w:sz w:val="28"/>
          <w:szCs w:val="28"/>
        </w:rPr>
      </w:pPr>
    </w:p>
    <w:p w:rsidR="0042647B" w:rsidRPr="006859F9" w:rsidRDefault="0042647B" w:rsidP="006859F9">
      <w:pPr>
        <w:spacing w:line="240" w:lineRule="auto"/>
        <w:ind w:firstLine="709"/>
        <w:contextualSpacing/>
        <w:jc w:val="both"/>
        <w:rPr>
          <w:rFonts w:ascii="Times New Roman" w:hAnsi="Times New Roman" w:cs="Times New Roman"/>
          <w:b/>
          <w:sz w:val="28"/>
          <w:szCs w:val="28"/>
        </w:rPr>
      </w:pPr>
      <w:r w:rsidRPr="006859F9">
        <w:rPr>
          <w:rFonts w:ascii="Times New Roman" w:hAnsi="Times New Roman" w:cs="Times New Roman"/>
          <w:b/>
          <w:sz w:val="28"/>
          <w:szCs w:val="28"/>
        </w:rPr>
        <w:t xml:space="preserve">8. </w:t>
      </w:r>
      <w:r w:rsidR="006859F9" w:rsidRPr="006859F9">
        <w:rPr>
          <w:rFonts w:ascii="Times New Roman" w:hAnsi="Times New Roman" w:cs="Times New Roman"/>
          <w:b/>
          <w:sz w:val="28"/>
          <w:szCs w:val="28"/>
        </w:rPr>
        <w:t>П</w:t>
      </w:r>
      <w:r w:rsidR="0052761F" w:rsidRPr="006859F9">
        <w:rPr>
          <w:rFonts w:ascii="Times New Roman" w:hAnsi="Times New Roman" w:cs="Times New Roman"/>
          <w:b/>
          <w:sz w:val="28"/>
          <w:szCs w:val="28"/>
        </w:rPr>
        <w:t xml:space="preserve">ри каких случаях ФАС приостанавливает процедуру заключения контрактов, если жалоба подана участником закупки после </w:t>
      </w:r>
      <w:r w:rsidR="005430C5" w:rsidRPr="006859F9">
        <w:rPr>
          <w:rFonts w:ascii="Times New Roman" w:hAnsi="Times New Roman" w:cs="Times New Roman"/>
          <w:b/>
          <w:sz w:val="28"/>
          <w:szCs w:val="28"/>
        </w:rPr>
        <w:t>подведения итогов аукциона, но до заключения контракта.</w:t>
      </w:r>
      <w:r w:rsidR="00101F9E" w:rsidRPr="006859F9">
        <w:rPr>
          <w:rFonts w:ascii="Times New Roman" w:hAnsi="Times New Roman" w:cs="Times New Roman"/>
          <w:b/>
          <w:sz w:val="28"/>
          <w:szCs w:val="28"/>
        </w:rPr>
        <w:t xml:space="preserve"> Информация о необходимости приостановки в жалобе содержится. </w:t>
      </w:r>
    </w:p>
    <w:p w:rsidR="006859F9" w:rsidRDefault="006859F9"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091F07" w:rsidRPr="00A92AC5" w:rsidRDefault="00091F07"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A92AC5">
        <w:rPr>
          <w:rFonts w:ascii="Times New Roman" w:hAnsi="Times New Roman" w:cs="Times New Roman"/>
          <w:sz w:val="28"/>
          <w:szCs w:val="28"/>
        </w:rPr>
        <w:t>Согласно части 1 статьи 106 Закона о контрактной системе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w:t>
      </w:r>
      <w:proofErr w:type="gramEnd"/>
      <w:r w:rsidRPr="00A92AC5">
        <w:rPr>
          <w:rFonts w:ascii="Times New Roman" w:hAnsi="Times New Roman" w:cs="Times New Roman"/>
          <w:sz w:val="28"/>
          <w:szCs w:val="28"/>
        </w:rPr>
        <w:t xml:space="preserve">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91F07" w:rsidRPr="00A92AC5" w:rsidRDefault="00091F07" w:rsidP="00A92AC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AC5">
        <w:rPr>
          <w:rFonts w:ascii="Times New Roman" w:hAnsi="Times New Roman" w:cs="Times New Roman"/>
          <w:sz w:val="28"/>
          <w:szCs w:val="28"/>
        </w:rPr>
        <w:t xml:space="preserve"> </w:t>
      </w:r>
      <w:proofErr w:type="gramStart"/>
      <w:r w:rsidRPr="00A92AC5">
        <w:rPr>
          <w:rFonts w:ascii="Times New Roman" w:hAnsi="Times New Roman" w:cs="Times New Roman"/>
          <w:sz w:val="28"/>
          <w:szCs w:val="28"/>
        </w:rPr>
        <w:t>В соответствии с пунктом 7 статьи 106 Закона о контрактной системе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w:t>
      </w:r>
      <w:proofErr w:type="gramEnd"/>
      <w:r w:rsidRPr="00A92AC5">
        <w:rPr>
          <w:rFonts w:ascii="Times New Roman" w:hAnsi="Times New Roman" w:cs="Times New Roman"/>
          <w:sz w:val="28"/>
          <w:szCs w:val="28"/>
        </w:rPr>
        <w:t xml:space="preserve">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w:t>
      </w:r>
      <w:r w:rsidRPr="00A92AC5">
        <w:rPr>
          <w:rFonts w:ascii="Times New Roman" w:hAnsi="Times New Roman" w:cs="Times New Roman"/>
          <w:sz w:val="28"/>
          <w:szCs w:val="28"/>
        </w:rPr>
        <w:lastRenderedPageBreak/>
        <w:t>по существу. В случае</w:t>
      </w:r>
      <w:proofErr w:type="gramStart"/>
      <w:r w:rsidRPr="00A92AC5">
        <w:rPr>
          <w:rFonts w:ascii="Times New Roman" w:hAnsi="Times New Roman" w:cs="Times New Roman"/>
          <w:sz w:val="28"/>
          <w:szCs w:val="28"/>
        </w:rPr>
        <w:t>,</w:t>
      </w:r>
      <w:proofErr w:type="gramEnd"/>
      <w:r w:rsidRPr="00A92AC5">
        <w:rPr>
          <w:rFonts w:ascii="Times New Roman" w:hAnsi="Times New Roman" w:cs="Times New Roman"/>
          <w:sz w:val="28"/>
          <w:szCs w:val="28"/>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91F07" w:rsidRPr="00A92AC5" w:rsidRDefault="00091F07"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При этом</w:t>
      </w:r>
      <w:proofErr w:type="gramStart"/>
      <w:r w:rsidRPr="00A92AC5">
        <w:rPr>
          <w:rFonts w:ascii="Times New Roman" w:hAnsi="Times New Roman" w:cs="Times New Roman"/>
          <w:sz w:val="28"/>
          <w:szCs w:val="28"/>
        </w:rPr>
        <w:t>,</w:t>
      </w:r>
      <w:proofErr w:type="gramEnd"/>
      <w:r w:rsidRPr="00A92AC5">
        <w:rPr>
          <w:rFonts w:ascii="Times New Roman" w:hAnsi="Times New Roman" w:cs="Times New Roman"/>
          <w:sz w:val="28"/>
          <w:szCs w:val="28"/>
        </w:rPr>
        <w:t xml:space="preserve"> согласно пункту 3.20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№727/</w:t>
      </w:r>
      <w:proofErr w:type="gramStart"/>
      <w:r w:rsidRPr="00A92AC5">
        <w:rPr>
          <w:rFonts w:ascii="Times New Roman" w:hAnsi="Times New Roman" w:cs="Times New Roman"/>
          <w:sz w:val="28"/>
          <w:szCs w:val="28"/>
        </w:rPr>
        <w:t>14, в уведомлении о рассмотрении жалобы, направляемом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контрольный орган устанавливает обязательное для исполнения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rsidRPr="00A92AC5">
        <w:rPr>
          <w:rFonts w:ascii="Times New Roman" w:hAnsi="Times New Roman" w:cs="Times New Roman"/>
          <w:sz w:val="28"/>
          <w:szCs w:val="28"/>
        </w:rPr>
        <w:t xml:space="preserve"> При этом срок, установленный для заключения контракта, подлежит продлению на срок рассмотрения жалобы по существу.</w:t>
      </w:r>
    </w:p>
    <w:p w:rsidR="00091F07" w:rsidRPr="00A92AC5" w:rsidRDefault="00091F07" w:rsidP="00A92A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AC5">
        <w:rPr>
          <w:rFonts w:ascii="Times New Roman" w:hAnsi="Times New Roman" w:cs="Times New Roman"/>
          <w:sz w:val="28"/>
          <w:szCs w:val="28"/>
        </w:rPr>
        <w:t>Таким образом, на основании указанных положений нормативных правовых актов, антимонопольный орган приостанавливает определение поставщика (подрядчика, исполнителя) в части заключения контракта до рассмотрения жалобы по существу во всех случаях при принятии жалобы к рассмотрению.</w:t>
      </w:r>
    </w:p>
    <w:p w:rsidR="00091F07" w:rsidRPr="00A92AC5" w:rsidRDefault="00091F07" w:rsidP="00A92AC5">
      <w:pPr>
        <w:spacing w:line="240" w:lineRule="auto"/>
        <w:contextualSpacing/>
        <w:jc w:val="both"/>
        <w:rPr>
          <w:rFonts w:ascii="Times New Roman" w:hAnsi="Times New Roman" w:cs="Times New Roman"/>
          <w:sz w:val="28"/>
          <w:szCs w:val="28"/>
        </w:rPr>
      </w:pPr>
    </w:p>
    <w:p w:rsidR="00AC7F8F" w:rsidRPr="00A92AC5" w:rsidRDefault="00AC7F8F" w:rsidP="00A92AC5">
      <w:pPr>
        <w:spacing w:line="240" w:lineRule="auto"/>
        <w:contextualSpacing/>
        <w:jc w:val="both"/>
        <w:rPr>
          <w:rFonts w:ascii="Times New Roman" w:hAnsi="Times New Roman" w:cs="Times New Roman"/>
          <w:sz w:val="28"/>
          <w:szCs w:val="28"/>
        </w:rPr>
      </w:pPr>
    </w:p>
    <w:sectPr w:rsidR="00AC7F8F" w:rsidRPr="00A92AC5" w:rsidSect="00D96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031"/>
    <w:rsid w:val="00002ED0"/>
    <w:rsid w:val="00081752"/>
    <w:rsid w:val="00091F07"/>
    <w:rsid w:val="000E0964"/>
    <w:rsid w:val="00101F9E"/>
    <w:rsid w:val="00160459"/>
    <w:rsid w:val="00173E57"/>
    <w:rsid w:val="0017694F"/>
    <w:rsid w:val="001C3D33"/>
    <w:rsid w:val="001F63C4"/>
    <w:rsid w:val="00200C6F"/>
    <w:rsid w:val="002240F7"/>
    <w:rsid w:val="002B3AA5"/>
    <w:rsid w:val="002D0020"/>
    <w:rsid w:val="00332B79"/>
    <w:rsid w:val="00390522"/>
    <w:rsid w:val="003F7A78"/>
    <w:rsid w:val="0042647B"/>
    <w:rsid w:val="00486D76"/>
    <w:rsid w:val="00495BE5"/>
    <w:rsid w:val="004B1104"/>
    <w:rsid w:val="004D5C7D"/>
    <w:rsid w:val="00503C36"/>
    <w:rsid w:val="0052761F"/>
    <w:rsid w:val="005430C5"/>
    <w:rsid w:val="005608C4"/>
    <w:rsid w:val="005B2BA4"/>
    <w:rsid w:val="00624260"/>
    <w:rsid w:val="006859F9"/>
    <w:rsid w:val="006A7680"/>
    <w:rsid w:val="00752BE7"/>
    <w:rsid w:val="008356B8"/>
    <w:rsid w:val="00860B0B"/>
    <w:rsid w:val="00914237"/>
    <w:rsid w:val="00937487"/>
    <w:rsid w:val="00973F38"/>
    <w:rsid w:val="00A92AC5"/>
    <w:rsid w:val="00AC7F8F"/>
    <w:rsid w:val="00B76DF4"/>
    <w:rsid w:val="00B93CD1"/>
    <w:rsid w:val="00C22B69"/>
    <w:rsid w:val="00C30B1D"/>
    <w:rsid w:val="00CB7808"/>
    <w:rsid w:val="00CC4577"/>
    <w:rsid w:val="00CE6CDD"/>
    <w:rsid w:val="00D05D8F"/>
    <w:rsid w:val="00D65315"/>
    <w:rsid w:val="00D65363"/>
    <w:rsid w:val="00D960B4"/>
    <w:rsid w:val="00E229D8"/>
    <w:rsid w:val="00E70F9F"/>
    <w:rsid w:val="00EB7031"/>
    <w:rsid w:val="00F11DD0"/>
    <w:rsid w:val="00F45004"/>
    <w:rsid w:val="00FF2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D3CDCCD6111E2EC5FC30AEC6175C2AD401A616A32D254033FAA329F94554C07A6B6B97F6683EE125FG" TargetMode="External"/><Relationship Id="rId13" Type="http://schemas.openxmlformats.org/officeDocument/2006/relationships/hyperlink" Target="consultantplus://offline/ref=5C7C1667558645F6E54C0A89D4EA63C20F17C214CF12F9596B9344C6A70158FD74003CECFFFBBD6Ap4p4H" TargetMode="External"/><Relationship Id="rId18" Type="http://schemas.openxmlformats.org/officeDocument/2006/relationships/hyperlink" Target="consultantplus://offline/ref=171A0ACE2750C441AE8666646E27A3A346F49E5F0FC4E0C608EC1828EC775765A414A4F9A23C33FEQ4o7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9BD3CDCCD6111E2EC5FC30AEC6175C2AD401A67623DD254033FAA329F94554C07A6B6BD796E1854G" TargetMode="External"/><Relationship Id="rId12" Type="http://schemas.openxmlformats.org/officeDocument/2006/relationships/hyperlink" Target="consultantplus://offline/ref=5C7C1667558645F6E54C0A89D4EA63C20F17C214CF12F9596B9344C6A70158FD74003CECFFFBBD6Ap4p4H" TargetMode="External"/><Relationship Id="rId17" Type="http://schemas.openxmlformats.org/officeDocument/2006/relationships/hyperlink" Target="consultantplus://offline/ref=171A0ACE2750C441AE8666646E27A3A346F49E5F0FC4E0C608EC1828EC775765A414A4F9QAo2I" TargetMode="External"/><Relationship Id="rId2" Type="http://schemas.openxmlformats.org/officeDocument/2006/relationships/settings" Target="settings.xml"/><Relationship Id="rId16" Type="http://schemas.openxmlformats.org/officeDocument/2006/relationships/hyperlink" Target="consultantplus://offline/ref=171A0ACE2750C441AE8666646E27A3A346F49E5F0FC4E0C608EC1828EC775765A414A4F9A23C33FBQ4oDI" TargetMode="External"/><Relationship Id="rId20" Type="http://schemas.openxmlformats.org/officeDocument/2006/relationships/hyperlink" Target="consultantplus://offline/ref=7CB3E332D4B12EB78061BD8EED79834F225EFC307082B8A4C5B679AB9E38FB3E4D7A1614D83DC0EEC8G4J" TargetMode="External"/><Relationship Id="rId1" Type="http://schemas.openxmlformats.org/officeDocument/2006/relationships/styles" Target="styles.xml"/><Relationship Id="rId6" Type="http://schemas.openxmlformats.org/officeDocument/2006/relationships/hyperlink" Target="consultantplus://offline/ref=5CCDAE1F98FD48E94A5E21FFE1875CF8F815D694B52D824E1E6C7F577DnE66G" TargetMode="External"/><Relationship Id="rId11" Type="http://schemas.openxmlformats.org/officeDocument/2006/relationships/hyperlink" Target="consultantplus://offline/ref=8C23F5EBB355DA271C87E6501571778C524E78FA381900D7A7785FCB3DCDC33708E2DB8F567E0D44N4P3H" TargetMode="External"/><Relationship Id="rId5" Type="http://schemas.openxmlformats.org/officeDocument/2006/relationships/hyperlink" Target="consultantplus://offline/ref=09BD3CDCCD6111E2EC5FC30AEC6175C2AD401A616A32D254033FAA329F94554C07A6B6B97F1650G" TargetMode="External"/><Relationship Id="rId15" Type="http://schemas.openxmlformats.org/officeDocument/2006/relationships/hyperlink" Target="consultantplus://offline/ref=171A0ACE2750C441AE8666646E27A3A346F49E5F0DC4E0C608EC1828EC775765A414A4QFo9I" TargetMode="External"/><Relationship Id="rId10" Type="http://schemas.openxmlformats.org/officeDocument/2006/relationships/hyperlink" Target="consultantplus://offline/ref=21EDD898239957BF1FC5B7C623901E78B1C597E7ECE94A414C93046A900487C9888FB9741F5FC18358r2G" TargetMode="External"/><Relationship Id="rId19" Type="http://schemas.openxmlformats.org/officeDocument/2006/relationships/hyperlink" Target="consultantplus://offline/ref=4163BEC0E17CC66607748419BD2E59B612670241F27B49A111867B2769607CD1AFC5863500F47F13l1yBI" TargetMode="External"/><Relationship Id="rId4" Type="http://schemas.openxmlformats.org/officeDocument/2006/relationships/hyperlink" Target="consultantplus://offline/ref=B89300FF9033F2A07BDDC050C71AE9FC34A2CB373A9DDB7D2FA135D3D5369E8F6746BBE7DBI85CF" TargetMode="External"/><Relationship Id="rId9" Type="http://schemas.openxmlformats.org/officeDocument/2006/relationships/hyperlink" Target="consultantplus://offline/ref=09BD3CDCCD6111E2EC5FC30AEC6175C2AD401A616A32D254033FAA329F1954G" TargetMode="External"/><Relationship Id="rId14" Type="http://schemas.openxmlformats.org/officeDocument/2006/relationships/hyperlink" Target="consultantplus://offline/ref=171A0ACE2750C441AE8666646E27A3A345F3975807C6E0C608EC1828EC775765A414A4F9A23C33FBQ4o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9</Pages>
  <Words>3705</Words>
  <Characters>21123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Е.С.</dc:creator>
  <cp:keywords/>
  <dc:description/>
  <cp:lastModifiedBy>Ермакова Е.С.</cp:lastModifiedBy>
  <cp:revision>45</cp:revision>
  <dcterms:created xsi:type="dcterms:W3CDTF">2017-11-21T05:29:00Z</dcterms:created>
  <dcterms:modified xsi:type="dcterms:W3CDTF">2017-12-28T05:38:00Z</dcterms:modified>
</cp:coreProperties>
</file>